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E4990" w14:textId="77777777" w:rsidR="007A73D6" w:rsidRDefault="007A73D6">
      <w:pPr>
        <w:pStyle w:val="BodyText"/>
        <w:spacing w:before="10"/>
        <w:rPr>
          <w:rFonts w:ascii="Times New Roman"/>
          <w:sz w:val="10"/>
        </w:rPr>
      </w:pPr>
    </w:p>
    <w:p w14:paraId="6388E7D6" w14:textId="77777777" w:rsidR="007A73D6" w:rsidRDefault="00F85E0D">
      <w:pPr>
        <w:pStyle w:val="Heading1"/>
        <w:spacing w:before="100"/>
        <w:ind w:left="87" w:right="7160"/>
        <w:jc w:val="center"/>
        <w:rPr>
          <w:rFonts w:ascii="Cambria"/>
        </w:rPr>
      </w:pPr>
      <w:r>
        <w:rPr>
          <w:rFonts w:ascii="Cambria"/>
          <w:w w:val="105"/>
        </w:rPr>
        <w:t>Revision History is on final page(s)</w:t>
      </w:r>
    </w:p>
    <w:p w14:paraId="1632EFDF" w14:textId="77777777" w:rsidR="007A73D6" w:rsidRDefault="007A73D6">
      <w:pPr>
        <w:pStyle w:val="BodyText"/>
        <w:spacing w:before="6"/>
        <w:rPr>
          <w:rFonts w:ascii="Cambria"/>
          <w:b/>
          <w:sz w:val="17"/>
        </w:rPr>
      </w:pPr>
    </w:p>
    <w:p w14:paraId="3B290831" w14:textId="77777777" w:rsidR="007A73D6" w:rsidRDefault="00F85E0D">
      <w:pPr>
        <w:ind w:left="880"/>
        <w:jc w:val="both"/>
        <w:rPr>
          <w:b/>
        </w:rPr>
      </w:pPr>
      <w:r>
        <w:rPr>
          <w:b/>
        </w:rPr>
        <w:t>QS1- Quality System</w:t>
      </w:r>
    </w:p>
    <w:p w14:paraId="302C12E6" w14:textId="77777777" w:rsidR="007A73D6" w:rsidRDefault="007A73D6">
      <w:pPr>
        <w:pStyle w:val="BodyText"/>
        <w:spacing w:before="11"/>
        <w:rPr>
          <w:b/>
          <w:sz w:val="25"/>
        </w:rPr>
      </w:pPr>
    </w:p>
    <w:p w14:paraId="25DDC5E4" w14:textId="77777777" w:rsidR="007A73D6" w:rsidRDefault="00F85E0D">
      <w:pPr>
        <w:pStyle w:val="BodyText"/>
        <w:ind w:left="880"/>
        <w:jc w:val="both"/>
      </w:pPr>
      <w:r>
        <w:rPr>
          <w:w w:val="105"/>
        </w:rPr>
        <w:t>Manufacturing supplier’s quality systems must comply with one of the following:</w:t>
      </w:r>
    </w:p>
    <w:p w14:paraId="47FD887B" w14:textId="77777777" w:rsidR="007A73D6" w:rsidRDefault="007A73D6">
      <w:pPr>
        <w:pStyle w:val="BodyText"/>
        <w:spacing w:before="7"/>
        <w:rPr>
          <w:sz w:val="21"/>
        </w:rPr>
      </w:pPr>
    </w:p>
    <w:p w14:paraId="6469A98D" w14:textId="77777777" w:rsidR="007A73D6" w:rsidRDefault="00F85E0D">
      <w:pPr>
        <w:pStyle w:val="ListParagraph"/>
        <w:numPr>
          <w:ilvl w:val="0"/>
          <w:numId w:val="3"/>
        </w:numPr>
        <w:tabs>
          <w:tab w:val="left" w:pos="1169"/>
        </w:tabs>
        <w:ind w:hanging="360"/>
        <w:jc w:val="both"/>
        <w:rPr>
          <w:rFonts w:ascii="Symbol" w:hAnsi="Symbol"/>
          <w:sz w:val="19"/>
        </w:rPr>
      </w:pPr>
      <w:r>
        <w:rPr>
          <w:w w:val="105"/>
          <w:sz w:val="19"/>
        </w:rPr>
        <w:t>ISO9001</w:t>
      </w:r>
    </w:p>
    <w:p w14:paraId="449A8261" w14:textId="77777777" w:rsidR="007A73D6" w:rsidRDefault="00F85E0D">
      <w:pPr>
        <w:pStyle w:val="ListParagraph"/>
        <w:numPr>
          <w:ilvl w:val="0"/>
          <w:numId w:val="3"/>
        </w:numPr>
        <w:tabs>
          <w:tab w:val="left" w:pos="1169"/>
        </w:tabs>
        <w:spacing w:before="2" w:line="229" w:lineRule="exact"/>
        <w:ind w:hanging="360"/>
        <w:jc w:val="both"/>
        <w:rPr>
          <w:rFonts w:ascii="Symbol" w:hAnsi="Symbol"/>
          <w:sz w:val="19"/>
        </w:rPr>
      </w:pPr>
      <w:r>
        <w:rPr>
          <w:w w:val="105"/>
          <w:sz w:val="19"/>
        </w:rPr>
        <w:t>AS9100/EN9100</w:t>
      </w:r>
    </w:p>
    <w:p w14:paraId="76889C40" w14:textId="77777777" w:rsidR="007A73D6" w:rsidRDefault="00F85E0D">
      <w:pPr>
        <w:pStyle w:val="ListParagraph"/>
        <w:numPr>
          <w:ilvl w:val="0"/>
          <w:numId w:val="3"/>
        </w:numPr>
        <w:tabs>
          <w:tab w:val="left" w:pos="1243"/>
        </w:tabs>
        <w:spacing w:line="261" w:lineRule="exact"/>
        <w:ind w:hanging="360"/>
        <w:jc w:val="both"/>
        <w:rPr>
          <w:rFonts w:ascii="Symbol" w:hAnsi="Symbol"/>
        </w:rPr>
      </w:pPr>
      <w:r>
        <w:rPr>
          <w:w w:val="105"/>
          <w:sz w:val="19"/>
        </w:rPr>
        <w:t>NADCAP</w:t>
      </w:r>
    </w:p>
    <w:p w14:paraId="71DF3B5B" w14:textId="77777777" w:rsidR="007A73D6" w:rsidRDefault="00F85E0D">
      <w:pPr>
        <w:pStyle w:val="ListParagraph"/>
        <w:numPr>
          <w:ilvl w:val="0"/>
          <w:numId w:val="3"/>
        </w:numPr>
        <w:tabs>
          <w:tab w:val="left" w:pos="1243"/>
        </w:tabs>
        <w:spacing w:line="263" w:lineRule="exact"/>
        <w:ind w:hanging="360"/>
        <w:jc w:val="both"/>
        <w:rPr>
          <w:rFonts w:ascii="Symbol" w:hAnsi="Symbol"/>
        </w:rPr>
      </w:pPr>
      <w:r>
        <w:rPr>
          <w:w w:val="105"/>
          <w:sz w:val="19"/>
        </w:rPr>
        <w:t>OEM approved quality</w:t>
      </w:r>
      <w:r>
        <w:rPr>
          <w:spacing w:val="3"/>
          <w:w w:val="105"/>
          <w:sz w:val="19"/>
        </w:rPr>
        <w:t xml:space="preserve"> system</w:t>
      </w:r>
    </w:p>
    <w:p w14:paraId="1BF518DB" w14:textId="77777777" w:rsidR="007A73D6" w:rsidRDefault="00F85E0D">
      <w:pPr>
        <w:pStyle w:val="ListParagraph"/>
        <w:numPr>
          <w:ilvl w:val="0"/>
          <w:numId w:val="3"/>
        </w:numPr>
        <w:tabs>
          <w:tab w:val="left" w:pos="1243"/>
        </w:tabs>
        <w:spacing w:line="267" w:lineRule="exact"/>
        <w:ind w:hanging="360"/>
        <w:jc w:val="both"/>
        <w:rPr>
          <w:rFonts w:ascii="Symbol" w:hAnsi="Symbol"/>
          <w:i/>
        </w:rPr>
      </w:pPr>
      <w:r>
        <w:rPr>
          <w:i/>
          <w:spacing w:val="2"/>
          <w:w w:val="105"/>
          <w:sz w:val="19"/>
        </w:rPr>
        <w:t xml:space="preserve">PAH </w:t>
      </w:r>
      <w:r>
        <w:rPr>
          <w:i/>
          <w:w w:val="105"/>
          <w:sz w:val="19"/>
        </w:rPr>
        <w:t>Approved Quality Management</w:t>
      </w:r>
      <w:r>
        <w:rPr>
          <w:i/>
          <w:spacing w:val="25"/>
          <w:w w:val="105"/>
          <w:sz w:val="19"/>
        </w:rPr>
        <w:t xml:space="preserve"> </w:t>
      </w:r>
      <w:r>
        <w:rPr>
          <w:i/>
          <w:w w:val="105"/>
          <w:sz w:val="19"/>
        </w:rPr>
        <w:t>System</w:t>
      </w:r>
    </w:p>
    <w:p w14:paraId="24C75AB5" w14:textId="77777777" w:rsidR="007A73D6" w:rsidRDefault="007A73D6">
      <w:pPr>
        <w:pStyle w:val="BodyText"/>
        <w:spacing w:before="5"/>
        <w:rPr>
          <w:i/>
          <w:sz w:val="21"/>
        </w:rPr>
      </w:pPr>
    </w:p>
    <w:p w14:paraId="0EEFA0BB" w14:textId="77777777" w:rsidR="007A73D6" w:rsidRDefault="00F85E0D">
      <w:pPr>
        <w:pStyle w:val="BodyText"/>
        <w:ind w:left="880"/>
        <w:jc w:val="both"/>
      </w:pPr>
      <w:r>
        <w:rPr>
          <w:w w:val="105"/>
        </w:rPr>
        <w:t>Distributor’s quality systems shall be compliant to one of the following:</w:t>
      </w:r>
    </w:p>
    <w:p w14:paraId="19F5EAA5" w14:textId="77777777" w:rsidR="007A73D6" w:rsidRDefault="007A73D6">
      <w:pPr>
        <w:pStyle w:val="BodyText"/>
        <w:spacing w:before="7"/>
        <w:rPr>
          <w:sz w:val="20"/>
        </w:rPr>
      </w:pPr>
    </w:p>
    <w:p w14:paraId="0A378513" w14:textId="77777777" w:rsidR="007A73D6" w:rsidRDefault="00F85E0D">
      <w:pPr>
        <w:pStyle w:val="ListParagraph"/>
        <w:numPr>
          <w:ilvl w:val="0"/>
          <w:numId w:val="3"/>
        </w:numPr>
        <w:tabs>
          <w:tab w:val="left" w:pos="1169"/>
        </w:tabs>
        <w:spacing w:before="1" w:line="232" w:lineRule="exact"/>
        <w:ind w:hanging="360"/>
        <w:jc w:val="both"/>
        <w:rPr>
          <w:rFonts w:ascii="Symbol" w:hAnsi="Symbol"/>
          <w:sz w:val="19"/>
        </w:rPr>
      </w:pPr>
      <w:r>
        <w:rPr>
          <w:w w:val="105"/>
          <w:sz w:val="19"/>
        </w:rPr>
        <w:t>AS9120/EN9120</w:t>
      </w:r>
    </w:p>
    <w:p w14:paraId="0EF8E82C" w14:textId="77777777" w:rsidR="007A73D6" w:rsidRDefault="00F85E0D">
      <w:pPr>
        <w:pStyle w:val="ListParagraph"/>
        <w:numPr>
          <w:ilvl w:val="0"/>
          <w:numId w:val="3"/>
        </w:numPr>
        <w:tabs>
          <w:tab w:val="left" w:pos="1169"/>
        </w:tabs>
        <w:spacing w:line="232" w:lineRule="exact"/>
        <w:ind w:hanging="360"/>
        <w:jc w:val="both"/>
        <w:rPr>
          <w:rFonts w:ascii="Symbol" w:hAnsi="Symbol"/>
          <w:sz w:val="19"/>
        </w:rPr>
      </w:pPr>
      <w:r>
        <w:rPr>
          <w:w w:val="105"/>
          <w:sz w:val="19"/>
        </w:rPr>
        <w:t>AS7103/AS7104</w:t>
      </w:r>
    </w:p>
    <w:p w14:paraId="7DEF9149" w14:textId="77777777" w:rsidR="007A73D6" w:rsidRDefault="00F85E0D">
      <w:pPr>
        <w:pStyle w:val="ListParagraph"/>
        <w:numPr>
          <w:ilvl w:val="0"/>
          <w:numId w:val="3"/>
        </w:numPr>
        <w:tabs>
          <w:tab w:val="left" w:pos="1243"/>
        </w:tabs>
        <w:spacing w:before="13" w:line="268" w:lineRule="exact"/>
        <w:ind w:hanging="360"/>
        <w:jc w:val="both"/>
        <w:rPr>
          <w:rFonts w:ascii="Symbol" w:hAnsi="Symbol"/>
        </w:rPr>
      </w:pPr>
      <w:r>
        <w:rPr>
          <w:w w:val="105"/>
          <w:sz w:val="19"/>
        </w:rPr>
        <w:t xml:space="preserve">Voluntary Industry Distributor Accreditation Program per FAA AC 00-56, </w:t>
      </w:r>
      <w:r>
        <w:rPr>
          <w:spacing w:val="2"/>
          <w:w w:val="105"/>
          <w:sz w:val="19"/>
        </w:rPr>
        <w:t xml:space="preserve">such </w:t>
      </w:r>
      <w:r>
        <w:rPr>
          <w:w w:val="105"/>
          <w:sz w:val="19"/>
        </w:rPr>
        <w:t>as</w:t>
      </w:r>
      <w:r>
        <w:rPr>
          <w:spacing w:val="2"/>
          <w:w w:val="105"/>
          <w:sz w:val="19"/>
        </w:rPr>
        <w:t xml:space="preserve"> </w:t>
      </w:r>
      <w:r>
        <w:rPr>
          <w:spacing w:val="-6"/>
          <w:w w:val="105"/>
          <w:sz w:val="19"/>
        </w:rPr>
        <w:t>ASA100</w:t>
      </w:r>
    </w:p>
    <w:p w14:paraId="6AA58B4A" w14:textId="77777777" w:rsidR="007A73D6" w:rsidRDefault="00F85E0D">
      <w:pPr>
        <w:pStyle w:val="ListParagraph"/>
        <w:numPr>
          <w:ilvl w:val="0"/>
          <w:numId w:val="3"/>
        </w:numPr>
        <w:tabs>
          <w:tab w:val="left" w:pos="1243"/>
        </w:tabs>
        <w:spacing w:line="268" w:lineRule="exact"/>
        <w:ind w:hanging="360"/>
        <w:jc w:val="both"/>
        <w:rPr>
          <w:rFonts w:ascii="Symbol" w:hAnsi="Symbol"/>
        </w:rPr>
      </w:pPr>
      <w:r>
        <w:rPr>
          <w:w w:val="105"/>
          <w:sz w:val="19"/>
        </w:rPr>
        <w:t>An approved</w:t>
      </w:r>
      <w:r>
        <w:rPr>
          <w:spacing w:val="-17"/>
          <w:w w:val="105"/>
          <w:sz w:val="19"/>
        </w:rPr>
        <w:t xml:space="preserve"> </w:t>
      </w:r>
      <w:r>
        <w:rPr>
          <w:w w:val="105"/>
          <w:sz w:val="19"/>
        </w:rPr>
        <w:t>alternate.</w:t>
      </w:r>
    </w:p>
    <w:p w14:paraId="6BDD73C4" w14:textId="77777777" w:rsidR="007A73D6" w:rsidRDefault="007A73D6">
      <w:pPr>
        <w:pStyle w:val="BodyText"/>
        <w:spacing w:before="4"/>
        <w:rPr>
          <w:sz w:val="21"/>
        </w:rPr>
      </w:pPr>
    </w:p>
    <w:p w14:paraId="29AF16E6" w14:textId="77777777" w:rsidR="007A73D6" w:rsidRDefault="00F85E0D">
      <w:pPr>
        <w:pStyle w:val="BodyText"/>
        <w:spacing w:line="259" w:lineRule="auto"/>
        <w:ind w:left="880" w:right="569"/>
        <w:jc w:val="both"/>
      </w:pPr>
      <w:r>
        <w:rPr>
          <w:spacing w:val="-3"/>
          <w:w w:val="105"/>
        </w:rPr>
        <w:t>The</w:t>
      </w:r>
      <w:r>
        <w:rPr>
          <w:spacing w:val="-19"/>
          <w:w w:val="105"/>
        </w:rPr>
        <w:t xml:space="preserve"> </w:t>
      </w:r>
      <w:r>
        <w:rPr>
          <w:w w:val="105"/>
        </w:rPr>
        <w:t>supplier</w:t>
      </w:r>
      <w:r>
        <w:rPr>
          <w:spacing w:val="-5"/>
          <w:w w:val="105"/>
        </w:rPr>
        <w:t xml:space="preserve"> </w:t>
      </w:r>
      <w:r>
        <w:rPr>
          <w:w w:val="105"/>
        </w:rPr>
        <w:t>shall</w:t>
      </w:r>
      <w:r>
        <w:rPr>
          <w:spacing w:val="1"/>
          <w:w w:val="105"/>
        </w:rPr>
        <w:t xml:space="preserve"> </w:t>
      </w:r>
      <w:r>
        <w:rPr>
          <w:w w:val="105"/>
        </w:rPr>
        <w:t>notify</w:t>
      </w:r>
      <w:r>
        <w:rPr>
          <w:spacing w:val="-3"/>
          <w:w w:val="105"/>
        </w:rPr>
        <w:t xml:space="preserve"> </w:t>
      </w:r>
      <w:r>
        <w:rPr>
          <w:w w:val="105"/>
        </w:rPr>
        <w:t>Proponent</w:t>
      </w:r>
      <w:r>
        <w:rPr>
          <w:spacing w:val="-4"/>
          <w:w w:val="105"/>
        </w:rPr>
        <w:t xml:space="preserve"> </w:t>
      </w:r>
      <w:r>
        <w:rPr>
          <w:w w:val="105"/>
        </w:rPr>
        <w:t>of</w:t>
      </w:r>
      <w:r>
        <w:rPr>
          <w:spacing w:val="-4"/>
          <w:w w:val="105"/>
        </w:rPr>
        <w:t xml:space="preserve"> </w:t>
      </w:r>
      <w:r>
        <w:rPr>
          <w:w w:val="105"/>
        </w:rPr>
        <w:t>all</w:t>
      </w:r>
      <w:r>
        <w:rPr>
          <w:spacing w:val="-5"/>
          <w:w w:val="105"/>
        </w:rPr>
        <w:t xml:space="preserve"> </w:t>
      </w:r>
      <w:r>
        <w:rPr>
          <w:w w:val="105"/>
        </w:rPr>
        <w:t>changes</w:t>
      </w:r>
      <w:r>
        <w:rPr>
          <w:spacing w:val="-4"/>
          <w:w w:val="105"/>
        </w:rPr>
        <w:t xml:space="preserve"> </w:t>
      </w:r>
      <w:r>
        <w:rPr>
          <w:w w:val="105"/>
        </w:rPr>
        <w:t>in</w:t>
      </w:r>
      <w:r>
        <w:rPr>
          <w:spacing w:val="-5"/>
          <w:w w:val="105"/>
        </w:rPr>
        <w:t xml:space="preserve"> </w:t>
      </w:r>
      <w:r>
        <w:rPr>
          <w:w w:val="105"/>
        </w:rPr>
        <w:t>product</w:t>
      </w:r>
      <w:r>
        <w:rPr>
          <w:spacing w:val="-2"/>
          <w:w w:val="105"/>
        </w:rPr>
        <w:t xml:space="preserve"> </w:t>
      </w:r>
      <w:r>
        <w:rPr>
          <w:w w:val="105"/>
        </w:rPr>
        <w:t>and/or</w:t>
      </w:r>
      <w:r>
        <w:rPr>
          <w:spacing w:val="-6"/>
          <w:w w:val="105"/>
        </w:rPr>
        <w:t xml:space="preserve"> </w:t>
      </w:r>
      <w:r>
        <w:rPr>
          <w:w w:val="105"/>
        </w:rPr>
        <w:t>process,</w:t>
      </w:r>
      <w:r>
        <w:rPr>
          <w:spacing w:val="-2"/>
          <w:w w:val="105"/>
        </w:rPr>
        <w:t xml:space="preserve"> </w:t>
      </w:r>
      <w:r>
        <w:rPr>
          <w:w w:val="105"/>
        </w:rPr>
        <w:t>changes</w:t>
      </w:r>
      <w:r>
        <w:rPr>
          <w:spacing w:val="-2"/>
          <w:w w:val="105"/>
        </w:rPr>
        <w:t xml:space="preserve"> </w:t>
      </w:r>
      <w:r>
        <w:rPr>
          <w:w w:val="105"/>
        </w:rPr>
        <w:t>of</w:t>
      </w:r>
      <w:r>
        <w:rPr>
          <w:spacing w:val="-4"/>
          <w:w w:val="105"/>
        </w:rPr>
        <w:t xml:space="preserve"> </w:t>
      </w:r>
      <w:r>
        <w:rPr>
          <w:w w:val="105"/>
        </w:rPr>
        <w:t>suppliers,</w:t>
      </w:r>
      <w:r>
        <w:rPr>
          <w:spacing w:val="8"/>
          <w:w w:val="105"/>
        </w:rPr>
        <w:t xml:space="preserve"> </w:t>
      </w:r>
      <w:r>
        <w:rPr>
          <w:w w:val="105"/>
        </w:rPr>
        <w:t>and where</w:t>
      </w:r>
      <w:r>
        <w:rPr>
          <w:spacing w:val="-11"/>
          <w:w w:val="105"/>
        </w:rPr>
        <w:t xml:space="preserve"> </w:t>
      </w:r>
      <w:r>
        <w:rPr>
          <w:w w:val="105"/>
        </w:rPr>
        <w:t>required,</w:t>
      </w:r>
      <w:r>
        <w:rPr>
          <w:spacing w:val="-12"/>
          <w:w w:val="105"/>
        </w:rPr>
        <w:t xml:space="preserve"> </w:t>
      </w:r>
      <w:r>
        <w:rPr>
          <w:w w:val="105"/>
        </w:rPr>
        <w:t>obtain</w:t>
      </w:r>
      <w:r>
        <w:rPr>
          <w:spacing w:val="-4"/>
          <w:w w:val="105"/>
        </w:rPr>
        <w:t xml:space="preserve"> </w:t>
      </w:r>
      <w:r>
        <w:rPr>
          <w:w w:val="105"/>
        </w:rPr>
        <w:t>organization</w:t>
      </w:r>
      <w:r>
        <w:rPr>
          <w:spacing w:val="-1"/>
          <w:w w:val="105"/>
        </w:rPr>
        <w:t xml:space="preserve"> </w:t>
      </w:r>
      <w:r>
        <w:rPr>
          <w:spacing w:val="-3"/>
          <w:w w:val="105"/>
        </w:rPr>
        <w:t>approval.</w:t>
      </w:r>
      <w:r>
        <w:rPr>
          <w:spacing w:val="-18"/>
          <w:w w:val="105"/>
        </w:rPr>
        <w:t xml:space="preserve"> </w:t>
      </w:r>
      <w:r>
        <w:rPr>
          <w:w w:val="105"/>
        </w:rPr>
        <w:t>Also,</w:t>
      </w:r>
      <w:r>
        <w:rPr>
          <w:spacing w:val="-7"/>
          <w:w w:val="105"/>
        </w:rPr>
        <w:t xml:space="preserve"> </w:t>
      </w:r>
      <w:r>
        <w:rPr>
          <w:w w:val="105"/>
        </w:rPr>
        <w:t>the</w:t>
      </w:r>
      <w:r>
        <w:rPr>
          <w:spacing w:val="-4"/>
          <w:w w:val="105"/>
        </w:rPr>
        <w:t xml:space="preserve"> </w:t>
      </w:r>
      <w:r>
        <w:rPr>
          <w:w w:val="105"/>
        </w:rPr>
        <w:t>supplier</w:t>
      </w:r>
      <w:r>
        <w:rPr>
          <w:spacing w:val="-6"/>
          <w:w w:val="105"/>
        </w:rPr>
        <w:t xml:space="preserve"> </w:t>
      </w:r>
      <w:r>
        <w:rPr>
          <w:w w:val="105"/>
        </w:rPr>
        <w:t>shall</w:t>
      </w:r>
      <w:r>
        <w:rPr>
          <w:spacing w:val="-3"/>
          <w:w w:val="105"/>
        </w:rPr>
        <w:t xml:space="preserve"> </w:t>
      </w:r>
      <w:r>
        <w:rPr>
          <w:w w:val="105"/>
        </w:rPr>
        <w:t>notify</w:t>
      </w:r>
      <w:r>
        <w:rPr>
          <w:spacing w:val="-2"/>
          <w:w w:val="105"/>
        </w:rPr>
        <w:t xml:space="preserve"> </w:t>
      </w:r>
      <w:r>
        <w:rPr>
          <w:w w:val="105"/>
        </w:rPr>
        <w:t>Proponent</w:t>
      </w:r>
      <w:r>
        <w:rPr>
          <w:spacing w:val="-6"/>
          <w:w w:val="105"/>
        </w:rPr>
        <w:t xml:space="preserve"> </w:t>
      </w:r>
      <w:r>
        <w:rPr>
          <w:w w:val="105"/>
        </w:rPr>
        <w:t>of</w:t>
      </w:r>
      <w:r>
        <w:rPr>
          <w:spacing w:val="-4"/>
          <w:w w:val="105"/>
        </w:rPr>
        <w:t xml:space="preserve"> </w:t>
      </w:r>
      <w:r>
        <w:rPr>
          <w:w w:val="105"/>
        </w:rPr>
        <w:t>any</w:t>
      </w:r>
      <w:r>
        <w:rPr>
          <w:spacing w:val="-10"/>
          <w:w w:val="105"/>
        </w:rPr>
        <w:t xml:space="preserve"> </w:t>
      </w:r>
      <w:r>
        <w:rPr>
          <w:w w:val="105"/>
        </w:rPr>
        <w:t>significant changes</w:t>
      </w:r>
      <w:r>
        <w:rPr>
          <w:spacing w:val="-4"/>
          <w:w w:val="105"/>
        </w:rPr>
        <w:t xml:space="preserve"> </w:t>
      </w:r>
      <w:r>
        <w:rPr>
          <w:spacing w:val="2"/>
          <w:w w:val="105"/>
        </w:rPr>
        <w:t>to</w:t>
      </w:r>
      <w:r>
        <w:rPr>
          <w:spacing w:val="-2"/>
          <w:w w:val="105"/>
        </w:rPr>
        <w:t xml:space="preserve"> </w:t>
      </w:r>
      <w:r>
        <w:rPr>
          <w:w w:val="105"/>
        </w:rPr>
        <w:t>the</w:t>
      </w:r>
      <w:r>
        <w:rPr>
          <w:spacing w:val="-4"/>
          <w:w w:val="105"/>
        </w:rPr>
        <w:t xml:space="preserve"> </w:t>
      </w:r>
      <w:r>
        <w:rPr>
          <w:w w:val="105"/>
        </w:rPr>
        <w:t>supplier’s quality</w:t>
      </w:r>
      <w:r>
        <w:rPr>
          <w:spacing w:val="3"/>
          <w:w w:val="105"/>
        </w:rPr>
        <w:t xml:space="preserve"> system.</w:t>
      </w:r>
      <w:r>
        <w:rPr>
          <w:spacing w:val="4"/>
          <w:w w:val="105"/>
        </w:rPr>
        <w:t xml:space="preserve"> </w:t>
      </w:r>
      <w:r>
        <w:rPr>
          <w:w w:val="105"/>
        </w:rPr>
        <w:t>Significant</w:t>
      </w:r>
      <w:r>
        <w:rPr>
          <w:spacing w:val="-2"/>
          <w:w w:val="105"/>
        </w:rPr>
        <w:t xml:space="preserve"> </w:t>
      </w:r>
      <w:r>
        <w:rPr>
          <w:w w:val="105"/>
        </w:rPr>
        <w:t>changes</w:t>
      </w:r>
      <w:r>
        <w:rPr>
          <w:spacing w:val="3"/>
          <w:w w:val="105"/>
        </w:rPr>
        <w:t xml:space="preserve"> </w:t>
      </w:r>
      <w:r>
        <w:rPr>
          <w:w w:val="105"/>
        </w:rPr>
        <w:t>may</w:t>
      </w:r>
      <w:r>
        <w:rPr>
          <w:spacing w:val="-8"/>
          <w:w w:val="105"/>
        </w:rPr>
        <w:t xml:space="preserve"> </w:t>
      </w:r>
      <w:r>
        <w:rPr>
          <w:w w:val="105"/>
        </w:rPr>
        <w:t>include</w:t>
      </w:r>
      <w:r>
        <w:rPr>
          <w:spacing w:val="4"/>
          <w:w w:val="105"/>
        </w:rPr>
        <w:t xml:space="preserve"> </w:t>
      </w:r>
      <w:r>
        <w:rPr>
          <w:w w:val="105"/>
        </w:rPr>
        <w:t>but</w:t>
      </w:r>
      <w:r>
        <w:rPr>
          <w:spacing w:val="-6"/>
          <w:w w:val="105"/>
        </w:rPr>
        <w:t xml:space="preserve"> </w:t>
      </w:r>
      <w:r>
        <w:rPr>
          <w:w w:val="105"/>
        </w:rPr>
        <w:t>are</w:t>
      </w:r>
      <w:r>
        <w:rPr>
          <w:spacing w:val="-9"/>
          <w:w w:val="105"/>
        </w:rPr>
        <w:t xml:space="preserve"> </w:t>
      </w:r>
      <w:r>
        <w:rPr>
          <w:w w:val="105"/>
        </w:rPr>
        <w:t>not</w:t>
      </w:r>
      <w:r>
        <w:rPr>
          <w:spacing w:val="-9"/>
          <w:w w:val="105"/>
        </w:rPr>
        <w:t xml:space="preserve"> </w:t>
      </w:r>
      <w:r>
        <w:rPr>
          <w:w w:val="105"/>
        </w:rPr>
        <w:t>limited</w:t>
      </w:r>
      <w:r>
        <w:rPr>
          <w:spacing w:val="-17"/>
          <w:w w:val="105"/>
        </w:rPr>
        <w:t xml:space="preserve"> </w:t>
      </w:r>
      <w:r>
        <w:rPr>
          <w:w w:val="105"/>
        </w:rPr>
        <w:t>to:</w:t>
      </w:r>
    </w:p>
    <w:p w14:paraId="3D0E3039" w14:textId="77777777" w:rsidR="007A73D6" w:rsidRDefault="007A73D6">
      <w:pPr>
        <w:pStyle w:val="BodyText"/>
        <w:spacing w:before="9"/>
        <w:rPr>
          <w:sz w:val="16"/>
        </w:rPr>
      </w:pPr>
    </w:p>
    <w:p w14:paraId="645CDD29" w14:textId="77777777" w:rsidR="007A73D6" w:rsidRDefault="00F85E0D">
      <w:pPr>
        <w:pStyle w:val="ListParagraph"/>
        <w:numPr>
          <w:ilvl w:val="0"/>
          <w:numId w:val="3"/>
        </w:numPr>
        <w:tabs>
          <w:tab w:val="left" w:pos="1243"/>
        </w:tabs>
        <w:spacing w:line="268" w:lineRule="exact"/>
        <w:ind w:hanging="360"/>
        <w:jc w:val="both"/>
        <w:rPr>
          <w:rFonts w:ascii="Symbol" w:hAnsi="Symbol"/>
        </w:rPr>
      </w:pPr>
      <w:r>
        <w:rPr>
          <w:w w:val="105"/>
          <w:sz w:val="19"/>
        </w:rPr>
        <w:t>Change in location of</w:t>
      </w:r>
      <w:r>
        <w:rPr>
          <w:spacing w:val="2"/>
          <w:w w:val="105"/>
          <w:sz w:val="19"/>
        </w:rPr>
        <w:t xml:space="preserve"> </w:t>
      </w:r>
      <w:r>
        <w:rPr>
          <w:w w:val="105"/>
          <w:sz w:val="19"/>
        </w:rPr>
        <w:t>facility</w:t>
      </w:r>
    </w:p>
    <w:p w14:paraId="599D61A8" w14:textId="77777777" w:rsidR="007A73D6" w:rsidRDefault="00F85E0D">
      <w:pPr>
        <w:pStyle w:val="ListParagraph"/>
        <w:numPr>
          <w:ilvl w:val="0"/>
          <w:numId w:val="3"/>
        </w:numPr>
        <w:tabs>
          <w:tab w:val="left" w:pos="1243"/>
        </w:tabs>
        <w:spacing w:line="268" w:lineRule="exact"/>
        <w:ind w:hanging="360"/>
        <w:jc w:val="both"/>
        <w:rPr>
          <w:rFonts w:ascii="Symbol" w:hAnsi="Symbol"/>
        </w:rPr>
      </w:pPr>
      <w:r>
        <w:rPr>
          <w:w w:val="105"/>
          <w:sz w:val="19"/>
        </w:rPr>
        <w:t>Change in company</w:t>
      </w:r>
      <w:r>
        <w:rPr>
          <w:spacing w:val="9"/>
          <w:w w:val="105"/>
          <w:sz w:val="19"/>
        </w:rPr>
        <w:t xml:space="preserve"> </w:t>
      </w:r>
      <w:r>
        <w:rPr>
          <w:w w:val="105"/>
          <w:sz w:val="19"/>
        </w:rPr>
        <w:t>name</w:t>
      </w:r>
    </w:p>
    <w:p w14:paraId="05B85C3A" w14:textId="77777777" w:rsidR="007A73D6" w:rsidRDefault="00F85E0D">
      <w:pPr>
        <w:pStyle w:val="ListParagraph"/>
        <w:numPr>
          <w:ilvl w:val="0"/>
          <w:numId w:val="3"/>
        </w:numPr>
        <w:tabs>
          <w:tab w:val="left" w:pos="1243"/>
        </w:tabs>
        <w:spacing w:before="11"/>
        <w:ind w:hanging="360"/>
        <w:jc w:val="both"/>
        <w:rPr>
          <w:rFonts w:ascii="Symbol" w:hAnsi="Symbol"/>
        </w:rPr>
      </w:pPr>
      <w:r>
        <w:rPr>
          <w:w w:val="105"/>
          <w:sz w:val="19"/>
        </w:rPr>
        <w:t xml:space="preserve">Change in quality </w:t>
      </w:r>
      <w:r>
        <w:rPr>
          <w:spacing w:val="3"/>
          <w:w w:val="105"/>
          <w:sz w:val="19"/>
        </w:rPr>
        <w:t xml:space="preserve">system </w:t>
      </w:r>
      <w:r>
        <w:rPr>
          <w:w w:val="105"/>
          <w:sz w:val="19"/>
        </w:rPr>
        <w:t>approval</w:t>
      </w:r>
      <w:r>
        <w:rPr>
          <w:spacing w:val="-18"/>
          <w:w w:val="105"/>
          <w:sz w:val="19"/>
        </w:rPr>
        <w:t xml:space="preserve"> </w:t>
      </w:r>
      <w:r>
        <w:rPr>
          <w:w w:val="105"/>
          <w:sz w:val="19"/>
        </w:rPr>
        <w:t>status</w:t>
      </w:r>
    </w:p>
    <w:p w14:paraId="0CB6C9A8" w14:textId="77777777" w:rsidR="007A73D6" w:rsidRDefault="007A73D6">
      <w:pPr>
        <w:pStyle w:val="BodyText"/>
        <w:spacing w:before="9"/>
        <w:rPr>
          <w:sz w:val="25"/>
        </w:rPr>
      </w:pPr>
    </w:p>
    <w:p w14:paraId="5B62E86E" w14:textId="77777777" w:rsidR="007A73D6" w:rsidRDefault="00F85E0D">
      <w:pPr>
        <w:pStyle w:val="Heading1"/>
        <w:spacing w:before="1"/>
        <w:jc w:val="both"/>
      </w:pPr>
      <w:r>
        <w:t>Supplier’s Statement of Corrective Action</w:t>
      </w:r>
    </w:p>
    <w:p w14:paraId="7C7B98DA" w14:textId="77777777" w:rsidR="007A73D6" w:rsidRDefault="007A73D6">
      <w:pPr>
        <w:pStyle w:val="BodyText"/>
        <w:spacing w:before="8"/>
        <w:rPr>
          <w:b/>
          <w:sz w:val="22"/>
        </w:rPr>
      </w:pPr>
    </w:p>
    <w:p w14:paraId="2CA3DBAE" w14:textId="77777777" w:rsidR="007A73D6" w:rsidRDefault="00F85E0D">
      <w:pPr>
        <w:pStyle w:val="BodyText"/>
        <w:spacing w:line="256" w:lineRule="auto"/>
        <w:ind w:left="880" w:right="583"/>
        <w:jc w:val="both"/>
      </w:pPr>
      <w:r>
        <w:rPr>
          <w:w w:val="105"/>
        </w:rPr>
        <w:t>Upon request from Proponent, supplier shall complete a supplier corrective action notification (SCAN) and return within the period stated on the SCAN. Corrective action statements shall be furnished at no additional cost to Proponent.</w:t>
      </w:r>
    </w:p>
    <w:p w14:paraId="252F7F0D" w14:textId="77777777" w:rsidR="007A73D6" w:rsidRDefault="007A73D6">
      <w:pPr>
        <w:pStyle w:val="BodyText"/>
        <w:spacing w:before="9"/>
        <w:rPr>
          <w:sz w:val="20"/>
        </w:rPr>
      </w:pPr>
    </w:p>
    <w:p w14:paraId="2A29CB39" w14:textId="77777777" w:rsidR="007A73D6" w:rsidRDefault="00F85E0D">
      <w:pPr>
        <w:pStyle w:val="Heading1"/>
        <w:spacing w:before="1"/>
        <w:jc w:val="both"/>
      </w:pPr>
      <w:r>
        <w:t>Sub-Tier Supplier Co</w:t>
      </w:r>
      <w:r>
        <w:t>mmunication</w:t>
      </w:r>
    </w:p>
    <w:p w14:paraId="206617B6" w14:textId="77777777" w:rsidR="007A73D6" w:rsidRDefault="007A73D6">
      <w:pPr>
        <w:pStyle w:val="BodyText"/>
        <w:spacing w:before="7"/>
        <w:rPr>
          <w:b/>
          <w:sz w:val="21"/>
        </w:rPr>
      </w:pPr>
    </w:p>
    <w:p w14:paraId="07A857F8" w14:textId="77777777" w:rsidR="007A73D6" w:rsidRDefault="00F85E0D">
      <w:pPr>
        <w:pStyle w:val="BodyText"/>
        <w:spacing w:before="1" w:line="247" w:lineRule="auto"/>
        <w:ind w:left="880" w:right="546"/>
        <w:jc w:val="both"/>
      </w:pPr>
      <w:r>
        <w:rPr>
          <w:spacing w:val="-3"/>
          <w:w w:val="105"/>
        </w:rPr>
        <w:t>The</w:t>
      </w:r>
      <w:r>
        <w:rPr>
          <w:spacing w:val="-19"/>
          <w:w w:val="105"/>
        </w:rPr>
        <w:t xml:space="preserve"> </w:t>
      </w:r>
      <w:r>
        <w:rPr>
          <w:w w:val="105"/>
        </w:rPr>
        <w:t>supplier</w:t>
      </w:r>
      <w:r>
        <w:rPr>
          <w:spacing w:val="-3"/>
          <w:w w:val="105"/>
        </w:rPr>
        <w:t xml:space="preserve"> </w:t>
      </w:r>
      <w:r>
        <w:rPr>
          <w:w w:val="105"/>
        </w:rPr>
        <w:t>shall</w:t>
      </w:r>
      <w:r>
        <w:rPr>
          <w:spacing w:val="-4"/>
          <w:w w:val="105"/>
        </w:rPr>
        <w:t xml:space="preserve"> </w:t>
      </w:r>
      <w:r>
        <w:rPr>
          <w:w w:val="105"/>
        </w:rPr>
        <w:t>ensure</w:t>
      </w:r>
      <w:r>
        <w:rPr>
          <w:spacing w:val="-7"/>
          <w:w w:val="105"/>
        </w:rPr>
        <w:t xml:space="preserve"> </w:t>
      </w:r>
      <w:r>
        <w:rPr>
          <w:w w:val="105"/>
        </w:rPr>
        <w:t>that</w:t>
      </w:r>
      <w:r>
        <w:rPr>
          <w:spacing w:val="-2"/>
          <w:w w:val="105"/>
        </w:rPr>
        <w:t xml:space="preserve"> </w:t>
      </w:r>
      <w:r>
        <w:rPr>
          <w:w w:val="105"/>
        </w:rPr>
        <w:t>all</w:t>
      </w:r>
      <w:r>
        <w:rPr>
          <w:spacing w:val="-2"/>
          <w:w w:val="105"/>
        </w:rPr>
        <w:t xml:space="preserve"> </w:t>
      </w:r>
      <w:r>
        <w:rPr>
          <w:spacing w:val="-4"/>
          <w:w w:val="105"/>
        </w:rPr>
        <w:t>relevant</w:t>
      </w:r>
      <w:r>
        <w:rPr>
          <w:spacing w:val="-16"/>
          <w:w w:val="105"/>
        </w:rPr>
        <w:t xml:space="preserve"> </w:t>
      </w:r>
      <w:r>
        <w:rPr>
          <w:w w:val="105"/>
        </w:rPr>
        <w:t>purchase</w:t>
      </w:r>
      <w:r>
        <w:rPr>
          <w:spacing w:val="-4"/>
          <w:w w:val="105"/>
        </w:rPr>
        <w:t xml:space="preserve"> </w:t>
      </w:r>
      <w:r>
        <w:rPr>
          <w:w w:val="105"/>
        </w:rPr>
        <w:t>order</w:t>
      </w:r>
      <w:r>
        <w:rPr>
          <w:spacing w:val="-10"/>
          <w:w w:val="105"/>
        </w:rPr>
        <w:t xml:space="preserve"> </w:t>
      </w:r>
      <w:r>
        <w:rPr>
          <w:w w:val="105"/>
        </w:rPr>
        <w:t>requirements</w:t>
      </w:r>
      <w:r>
        <w:rPr>
          <w:spacing w:val="-8"/>
          <w:w w:val="105"/>
        </w:rPr>
        <w:t xml:space="preserve"> </w:t>
      </w:r>
      <w:r>
        <w:rPr>
          <w:w w:val="105"/>
        </w:rPr>
        <w:t>are</w:t>
      </w:r>
      <w:r>
        <w:rPr>
          <w:spacing w:val="-11"/>
          <w:w w:val="105"/>
        </w:rPr>
        <w:t xml:space="preserve"> </w:t>
      </w:r>
      <w:r>
        <w:rPr>
          <w:w w:val="105"/>
        </w:rPr>
        <w:t>communicated</w:t>
      </w:r>
      <w:r>
        <w:rPr>
          <w:spacing w:val="-5"/>
          <w:w w:val="105"/>
        </w:rPr>
        <w:t xml:space="preserve"> </w:t>
      </w:r>
      <w:r>
        <w:rPr>
          <w:spacing w:val="2"/>
          <w:w w:val="105"/>
        </w:rPr>
        <w:t>to</w:t>
      </w:r>
      <w:r>
        <w:rPr>
          <w:w w:val="105"/>
        </w:rPr>
        <w:t xml:space="preserve"> all</w:t>
      </w:r>
      <w:r>
        <w:rPr>
          <w:spacing w:val="-6"/>
          <w:w w:val="105"/>
        </w:rPr>
        <w:t xml:space="preserve"> </w:t>
      </w:r>
      <w:r>
        <w:rPr>
          <w:w w:val="105"/>
        </w:rPr>
        <w:t xml:space="preserve">sub-tier suppliers and that all requirements are met. </w:t>
      </w:r>
      <w:r>
        <w:rPr>
          <w:spacing w:val="2"/>
          <w:w w:val="105"/>
        </w:rPr>
        <w:t xml:space="preserve">Sub-tier </w:t>
      </w:r>
      <w:r>
        <w:rPr>
          <w:w w:val="105"/>
        </w:rPr>
        <w:t>suppliers are responsible for compliance with all Proponent purchase order</w:t>
      </w:r>
      <w:r>
        <w:rPr>
          <w:spacing w:val="2"/>
          <w:w w:val="105"/>
        </w:rPr>
        <w:t xml:space="preserve"> </w:t>
      </w:r>
      <w:r>
        <w:rPr>
          <w:w w:val="105"/>
        </w:rPr>
        <w:t>requirements.</w:t>
      </w:r>
    </w:p>
    <w:p w14:paraId="60437712" w14:textId="77777777" w:rsidR="007A73D6" w:rsidRDefault="007A73D6">
      <w:pPr>
        <w:pStyle w:val="BodyText"/>
        <w:rPr>
          <w:sz w:val="22"/>
        </w:rPr>
      </w:pPr>
    </w:p>
    <w:p w14:paraId="173BCD4D" w14:textId="77777777" w:rsidR="007A73D6" w:rsidRDefault="00F85E0D">
      <w:pPr>
        <w:pStyle w:val="Heading1"/>
        <w:jc w:val="both"/>
      </w:pPr>
      <w:r>
        <w:t>For issues of non-conformance where corrective action is necessary:</w:t>
      </w:r>
    </w:p>
    <w:p w14:paraId="6C3FBBB1" w14:textId="77777777" w:rsidR="007A73D6" w:rsidRDefault="007A73D6">
      <w:pPr>
        <w:pStyle w:val="BodyText"/>
        <w:spacing w:before="9"/>
        <w:rPr>
          <w:b/>
          <w:sz w:val="22"/>
        </w:rPr>
      </w:pPr>
    </w:p>
    <w:p w14:paraId="64106265" w14:textId="79A2300C" w:rsidR="007A73D6" w:rsidRDefault="00F85E0D">
      <w:pPr>
        <w:pStyle w:val="BodyText"/>
        <w:ind w:left="880" w:right="547"/>
        <w:jc w:val="both"/>
      </w:pPr>
      <w:r>
        <w:rPr>
          <w:w w:val="105"/>
        </w:rPr>
        <w:t>If</w:t>
      </w:r>
      <w:r w:rsidR="0074594E">
        <w:rPr>
          <w:w w:val="105"/>
        </w:rPr>
        <w:t xml:space="preserve"> </w:t>
      </w:r>
      <w:r>
        <w:rPr>
          <w:w w:val="105"/>
        </w:rPr>
        <w:t>it</w:t>
      </w:r>
      <w:r>
        <w:rPr>
          <w:spacing w:val="-12"/>
          <w:w w:val="105"/>
        </w:rPr>
        <w:t xml:space="preserve"> </w:t>
      </w:r>
      <w:r>
        <w:rPr>
          <w:w w:val="105"/>
        </w:rPr>
        <w:t>has</w:t>
      </w:r>
      <w:r>
        <w:rPr>
          <w:spacing w:val="-11"/>
          <w:w w:val="105"/>
        </w:rPr>
        <w:t xml:space="preserve"> </w:t>
      </w:r>
      <w:r>
        <w:rPr>
          <w:w w:val="105"/>
        </w:rPr>
        <w:t>been</w:t>
      </w:r>
      <w:r>
        <w:rPr>
          <w:spacing w:val="-18"/>
          <w:w w:val="105"/>
        </w:rPr>
        <w:t xml:space="preserve"> </w:t>
      </w:r>
      <w:r>
        <w:rPr>
          <w:w w:val="105"/>
        </w:rPr>
        <w:t>determined</w:t>
      </w:r>
      <w:r>
        <w:rPr>
          <w:spacing w:val="-20"/>
          <w:w w:val="105"/>
        </w:rPr>
        <w:t xml:space="preserve"> </w:t>
      </w:r>
      <w:r>
        <w:rPr>
          <w:w w:val="105"/>
        </w:rPr>
        <w:t>that</w:t>
      </w:r>
      <w:r>
        <w:rPr>
          <w:spacing w:val="-3"/>
          <w:w w:val="105"/>
        </w:rPr>
        <w:t xml:space="preserve"> </w:t>
      </w:r>
      <w:r>
        <w:rPr>
          <w:w w:val="105"/>
        </w:rPr>
        <w:t>a</w:t>
      </w:r>
      <w:r>
        <w:rPr>
          <w:spacing w:val="-18"/>
          <w:w w:val="105"/>
        </w:rPr>
        <w:t xml:space="preserve"> </w:t>
      </w:r>
      <w:r>
        <w:rPr>
          <w:w w:val="105"/>
        </w:rPr>
        <w:t>sub-tier</w:t>
      </w:r>
      <w:r>
        <w:rPr>
          <w:spacing w:val="-17"/>
          <w:w w:val="105"/>
        </w:rPr>
        <w:t xml:space="preserve"> </w:t>
      </w:r>
      <w:r>
        <w:rPr>
          <w:w w:val="105"/>
        </w:rPr>
        <w:t>supplier</w:t>
      </w:r>
      <w:r>
        <w:rPr>
          <w:spacing w:val="-21"/>
          <w:w w:val="105"/>
        </w:rPr>
        <w:t xml:space="preserve"> </w:t>
      </w:r>
      <w:r>
        <w:rPr>
          <w:w w:val="105"/>
        </w:rPr>
        <w:t>is</w:t>
      </w:r>
      <w:r>
        <w:rPr>
          <w:spacing w:val="2"/>
          <w:w w:val="105"/>
        </w:rPr>
        <w:t xml:space="preserve"> </w:t>
      </w:r>
      <w:r>
        <w:rPr>
          <w:w w:val="105"/>
        </w:rPr>
        <w:t>ultimately</w:t>
      </w:r>
      <w:r>
        <w:rPr>
          <w:spacing w:val="4"/>
          <w:w w:val="105"/>
        </w:rPr>
        <w:t xml:space="preserve"> </w:t>
      </w:r>
      <w:r>
        <w:rPr>
          <w:w w:val="105"/>
        </w:rPr>
        <w:t>responsible</w:t>
      </w:r>
      <w:r>
        <w:rPr>
          <w:spacing w:val="-16"/>
          <w:w w:val="105"/>
        </w:rPr>
        <w:t xml:space="preserve"> </w:t>
      </w:r>
      <w:r>
        <w:rPr>
          <w:w w:val="105"/>
        </w:rPr>
        <w:t>for</w:t>
      </w:r>
      <w:r>
        <w:rPr>
          <w:spacing w:val="-28"/>
          <w:w w:val="105"/>
        </w:rPr>
        <w:t xml:space="preserve"> </w:t>
      </w:r>
      <w:r>
        <w:rPr>
          <w:w w:val="105"/>
        </w:rPr>
        <w:t>any</w:t>
      </w:r>
      <w:r>
        <w:rPr>
          <w:spacing w:val="-12"/>
          <w:w w:val="105"/>
        </w:rPr>
        <w:t xml:space="preserve"> </w:t>
      </w:r>
      <w:r>
        <w:rPr>
          <w:w w:val="105"/>
        </w:rPr>
        <w:t>non-</w:t>
      </w:r>
      <w:r>
        <w:rPr>
          <w:spacing w:val="-28"/>
          <w:w w:val="105"/>
        </w:rPr>
        <w:t xml:space="preserve"> </w:t>
      </w:r>
      <w:r>
        <w:rPr>
          <w:w w:val="105"/>
        </w:rPr>
        <w:t>conforming</w:t>
      </w:r>
      <w:r>
        <w:rPr>
          <w:spacing w:val="-23"/>
          <w:w w:val="105"/>
        </w:rPr>
        <w:t xml:space="preserve"> </w:t>
      </w:r>
      <w:r>
        <w:rPr>
          <w:w w:val="105"/>
        </w:rPr>
        <w:t xml:space="preserve">product provided </w:t>
      </w:r>
      <w:r>
        <w:rPr>
          <w:spacing w:val="2"/>
          <w:w w:val="105"/>
        </w:rPr>
        <w:t xml:space="preserve">to </w:t>
      </w:r>
      <w:r>
        <w:rPr>
          <w:w w:val="105"/>
        </w:rPr>
        <w:t>Proponent, the Proponent direct supplier will be responsible for obtaining corrective action from the sub-tier supplier as</w:t>
      </w:r>
      <w:r>
        <w:rPr>
          <w:spacing w:val="33"/>
          <w:w w:val="105"/>
        </w:rPr>
        <w:t xml:space="preserve"> </w:t>
      </w:r>
      <w:r>
        <w:rPr>
          <w:w w:val="105"/>
        </w:rPr>
        <w:t>required.</w:t>
      </w:r>
    </w:p>
    <w:p w14:paraId="639BA883" w14:textId="77777777" w:rsidR="007A73D6" w:rsidRDefault="007A73D6">
      <w:pPr>
        <w:pStyle w:val="BodyText"/>
        <w:spacing w:before="3"/>
        <w:rPr>
          <w:sz w:val="21"/>
        </w:rPr>
      </w:pPr>
    </w:p>
    <w:p w14:paraId="659C920A" w14:textId="77777777" w:rsidR="007A73D6" w:rsidRDefault="00F85E0D">
      <w:pPr>
        <w:pStyle w:val="Heading1"/>
        <w:spacing w:before="1"/>
        <w:jc w:val="both"/>
      </w:pPr>
      <w:r>
        <w:t>Deviation from Requirements</w:t>
      </w:r>
    </w:p>
    <w:p w14:paraId="429B6B6A" w14:textId="77777777" w:rsidR="007A73D6" w:rsidRDefault="007A73D6">
      <w:pPr>
        <w:pStyle w:val="BodyText"/>
        <w:spacing w:before="10"/>
        <w:rPr>
          <w:b/>
          <w:sz w:val="22"/>
        </w:rPr>
      </w:pPr>
    </w:p>
    <w:p w14:paraId="5F749CEB" w14:textId="77777777" w:rsidR="007A73D6" w:rsidRDefault="00F85E0D">
      <w:pPr>
        <w:pStyle w:val="BodyText"/>
        <w:spacing w:before="1"/>
        <w:ind w:left="880" w:right="544"/>
        <w:jc w:val="both"/>
      </w:pPr>
      <w:r>
        <w:rPr>
          <w:w w:val="105"/>
        </w:rPr>
        <w:t>Suppliers</w:t>
      </w:r>
      <w:r>
        <w:rPr>
          <w:spacing w:val="-5"/>
          <w:w w:val="105"/>
        </w:rPr>
        <w:t xml:space="preserve"> </w:t>
      </w:r>
      <w:r>
        <w:rPr>
          <w:w w:val="105"/>
        </w:rPr>
        <w:t>are</w:t>
      </w:r>
      <w:r>
        <w:rPr>
          <w:spacing w:val="-5"/>
          <w:w w:val="105"/>
        </w:rPr>
        <w:t xml:space="preserve"> </w:t>
      </w:r>
      <w:r>
        <w:rPr>
          <w:w w:val="105"/>
        </w:rPr>
        <w:t>required</w:t>
      </w:r>
      <w:r>
        <w:rPr>
          <w:spacing w:val="-2"/>
          <w:w w:val="105"/>
        </w:rPr>
        <w:t xml:space="preserve"> </w:t>
      </w:r>
      <w:r>
        <w:rPr>
          <w:spacing w:val="2"/>
          <w:w w:val="105"/>
        </w:rPr>
        <w:t>to</w:t>
      </w:r>
      <w:r>
        <w:rPr>
          <w:w w:val="105"/>
        </w:rPr>
        <w:t xml:space="preserve"> notify</w:t>
      </w:r>
      <w:r>
        <w:rPr>
          <w:spacing w:val="-4"/>
          <w:w w:val="105"/>
        </w:rPr>
        <w:t xml:space="preserve"> </w:t>
      </w:r>
      <w:r>
        <w:rPr>
          <w:w w:val="105"/>
        </w:rPr>
        <w:t>Proponent</w:t>
      </w:r>
      <w:r>
        <w:rPr>
          <w:spacing w:val="-4"/>
          <w:w w:val="105"/>
        </w:rPr>
        <w:t xml:space="preserve"> </w:t>
      </w:r>
      <w:r>
        <w:rPr>
          <w:w w:val="105"/>
        </w:rPr>
        <w:t>promptly</w:t>
      </w:r>
      <w:r>
        <w:rPr>
          <w:spacing w:val="-4"/>
          <w:w w:val="105"/>
        </w:rPr>
        <w:t xml:space="preserve"> </w:t>
      </w:r>
      <w:r>
        <w:rPr>
          <w:w w:val="105"/>
        </w:rPr>
        <w:t>of</w:t>
      </w:r>
      <w:r>
        <w:rPr>
          <w:spacing w:val="-4"/>
          <w:w w:val="105"/>
        </w:rPr>
        <w:t xml:space="preserve"> </w:t>
      </w:r>
      <w:r>
        <w:rPr>
          <w:w w:val="105"/>
        </w:rPr>
        <w:t>any</w:t>
      </w:r>
      <w:r>
        <w:rPr>
          <w:spacing w:val="1"/>
          <w:w w:val="105"/>
        </w:rPr>
        <w:t xml:space="preserve"> </w:t>
      </w:r>
      <w:r>
        <w:rPr>
          <w:w w:val="105"/>
        </w:rPr>
        <w:t>dev</w:t>
      </w:r>
      <w:r>
        <w:rPr>
          <w:w w:val="105"/>
        </w:rPr>
        <w:t>iations</w:t>
      </w:r>
      <w:r>
        <w:rPr>
          <w:spacing w:val="-11"/>
          <w:w w:val="105"/>
        </w:rPr>
        <w:t xml:space="preserve"> </w:t>
      </w:r>
      <w:r>
        <w:rPr>
          <w:w w:val="105"/>
        </w:rPr>
        <w:t>from</w:t>
      </w:r>
      <w:r>
        <w:rPr>
          <w:spacing w:val="-4"/>
          <w:w w:val="105"/>
        </w:rPr>
        <w:t xml:space="preserve"> </w:t>
      </w:r>
      <w:r>
        <w:rPr>
          <w:w w:val="105"/>
        </w:rPr>
        <w:t>compliance</w:t>
      </w:r>
      <w:r>
        <w:rPr>
          <w:spacing w:val="-35"/>
          <w:w w:val="105"/>
        </w:rPr>
        <w:t xml:space="preserve"> </w:t>
      </w:r>
      <w:r>
        <w:rPr>
          <w:w w:val="105"/>
        </w:rPr>
        <w:t>with</w:t>
      </w:r>
      <w:r>
        <w:rPr>
          <w:spacing w:val="-4"/>
          <w:w w:val="105"/>
        </w:rPr>
        <w:t xml:space="preserve"> </w:t>
      </w:r>
      <w:r>
        <w:rPr>
          <w:w w:val="105"/>
        </w:rPr>
        <w:t xml:space="preserve">engineering and/or PO requirements and obtain </w:t>
      </w:r>
      <w:r>
        <w:rPr>
          <w:spacing w:val="-3"/>
          <w:w w:val="105"/>
        </w:rPr>
        <w:t xml:space="preserve">approval </w:t>
      </w:r>
      <w:r>
        <w:rPr>
          <w:w w:val="105"/>
        </w:rPr>
        <w:t xml:space="preserve">prior </w:t>
      </w:r>
      <w:r>
        <w:rPr>
          <w:spacing w:val="2"/>
          <w:w w:val="105"/>
        </w:rPr>
        <w:t xml:space="preserve">to </w:t>
      </w:r>
      <w:r>
        <w:rPr>
          <w:w w:val="105"/>
        </w:rPr>
        <w:t xml:space="preserve">manufacturing and delivery. </w:t>
      </w:r>
      <w:r>
        <w:rPr>
          <w:spacing w:val="-3"/>
          <w:w w:val="105"/>
        </w:rPr>
        <w:t xml:space="preserve">The </w:t>
      </w:r>
      <w:r>
        <w:rPr>
          <w:w w:val="105"/>
        </w:rPr>
        <w:t xml:space="preserve">supplier shall submit proposed changes </w:t>
      </w:r>
      <w:r>
        <w:rPr>
          <w:spacing w:val="2"/>
          <w:w w:val="105"/>
        </w:rPr>
        <w:t xml:space="preserve">to </w:t>
      </w:r>
      <w:r>
        <w:rPr>
          <w:w w:val="105"/>
        </w:rPr>
        <w:t>the Proponent buyer or Proponent Supplier</w:t>
      </w:r>
      <w:r>
        <w:rPr>
          <w:spacing w:val="-12"/>
          <w:w w:val="105"/>
        </w:rPr>
        <w:t xml:space="preserve"> </w:t>
      </w:r>
      <w:r>
        <w:rPr>
          <w:w w:val="105"/>
        </w:rPr>
        <w:t>Quality.</w:t>
      </w:r>
    </w:p>
    <w:p w14:paraId="17B4D44A" w14:textId="77777777" w:rsidR="007A73D6" w:rsidRDefault="007A73D6">
      <w:pPr>
        <w:jc w:val="both"/>
        <w:sectPr w:rsidR="007A73D6">
          <w:headerReference w:type="default" r:id="rId7"/>
          <w:type w:val="continuous"/>
          <w:pgSz w:w="12240" w:h="15840"/>
          <w:pgMar w:top="1520" w:right="840" w:bottom="280" w:left="920" w:header="734" w:footer="720" w:gutter="0"/>
          <w:pgNumType w:start="1"/>
          <w:cols w:space="720"/>
        </w:sectPr>
      </w:pPr>
    </w:p>
    <w:p w14:paraId="0F40EA76" w14:textId="77777777" w:rsidR="007A73D6" w:rsidRDefault="007A73D6">
      <w:pPr>
        <w:pStyle w:val="BodyText"/>
        <w:rPr>
          <w:sz w:val="20"/>
        </w:rPr>
      </w:pPr>
    </w:p>
    <w:p w14:paraId="486F6099" w14:textId="77777777" w:rsidR="007A73D6" w:rsidRDefault="007A73D6">
      <w:pPr>
        <w:pStyle w:val="BodyText"/>
        <w:rPr>
          <w:sz w:val="20"/>
        </w:rPr>
      </w:pPr>
    </w:p>
    <w:p w14:paraId="73D99C1B" w14:textId="77777777" w:rsidR="007A73D6" w:rsidRDefault="007A73D6">
      <w:pPr>
        <w:pStyle w:val="BodyText"/>
        <w:spacing w:before="3"/>
        <w:rPr>
          <w:sz w:val="20"/>
        </w:rPr>
      </w:pPr>
    </w:p>
    <w:p w14:paraId="7E469F6E" w14:textId="77777777" w:rsidR="007A73D6" w:rsidRDefault="00F85E0D">
      <w:pPr>
        <w:pStyle w:val="Heading1"/>
      </w:pPr>
      <w:r>
        <w:t>Right of Entry</w:t>
      </w:r>
    </w:p>
    <w:p w14:paraId="765F4741" w14:textId="77777777" w:rsidR="007A73D6" w:rsidRDefault="007A73D6">
      <w:pPr>
        <w:pStyle w:val="BodyText"/>
        <w:spacing w:before="6"/>
        <w:rPr>
          <w:b/>
          <w:sz w:val="21"/>
        </w:rPr>
      </w:pPr>
    </w:p>
    <w:p w14:paraId="403D720A" w14:textId="77777777" w:rsidR="007A73D6" w:rsidRDefault="00F85E0D">
      <w:pPr>
        <w:pStyle w:val="BodyText"/>
        <w:spacing w:line="247" w:lineRule="auto"/>
        <w:ind w:left="880" w:right="559"/>
        <w:jc w:val="both"/>
      </w:pPr>
      <w:r>
        <w:rPr>
          <w:w w:val="105"/>
        </w:rPr>
        <w:t xml:space="preserve">Proponent suppliers and their facilities are hereby subject </w:t>
      </w:r>
      <w:r>
        <w:rPr>
          <w:spacing w:val="2"/>
          <w:w w:val="105"/>
        </w:rPr>
        <w:t xml:space="preserve">to </w:t>
      </w:r>
      <w:r>
        <w:rPr>
          <w:w w:val="105"/>
        </w:rPr>
        <w:t xml:space="preserve">FAA surveillance and investigation. A “Right of Entry” clause is in effect for all contracts. This provision shall allow for Proponent, its customers, and regulatory agencies </w:t>
      </w:r>
      <w:r>
        <w:rPr>
          <w:spacing w:val="2"/>
          <w:w w:val="105"/>
        </w:rPr>
        <w:t xml:space="preserve">to </w:t>
      </w:r>
      <w:r>
        <w:rPr>
          <w:w w:val="105"/>
        </w:rPr>
        <w:t xml:space="preserve">determine and </w:t>
      </w:r>
      <w:r>
        <w:rPr>
          <w:spacing w:val="-4"/>
          <w:w w:val="105"/>
        </w:rPr>
        <w:t xml:space="preserve">verify </w:t>
      </w:r>
      <w:r>
        <w:rPr>
          <w:w w:val="105"/>
        </w:rPr>
        <w:t xml:space="preserve">the quality of work, </w:t>
      </w:r>
      <w:proofErr w:type="gramStart"/>
      <w:r>
        <w:rPr>
          <w:w w:val="105"/>
        </w:rPr>
        <w:t>records</w:t>
      </w:r>
      <w:proofErr w:type="gramEnd"/>
      <w:r>
        <w:rPr>
          <w:w w:val="105"/>
        </w:rPr>
        <w:t xml:space="preserve"> and material at any place, i</w:t>
      </w:r>
      <w:r>
        <w:rPr>
          <w:w w:val="105"/>
        </w:rPr>
        <w:t>ncluding the plant of the sub-contractor.</w:t>
      </w:r>
    </w:p>
    <w:p w14:paraId="104CB2FE" w14:textId="77777777" w:rsidR="007A73D6" w:rsidRDefault="007A73D6">
      <w:pPr>
        <w:pStyle w:val="BodyText"/>
        <w:spacing w:before="9"/>
        <w:rPr>
          <w:sz w:val="20"/>
        </w:rPr>
      </w:pPr>
    </w:p>
    <w:p w14:paraId="697B6714" w14:textId="77777777" w:rsidR="007A73D6" w:rsidRDefault="00F85E0D">
      <w:pPr>
        <w:pStyle w:val="Heading1"/>
        <w:spacing w:before="1"/>
      </w:pPr>
      <w:r>
        <w:t>Calibration</w:t>
      </w:r>
    </w:p>
    <w:p w14:paraId="3E2E5BEF" w14:textId="77777777" w:rsidR="007A73D6" w:rsidRDefault="007A73D6">
      <w:pPr>
        <w:pStyle w:val="BodyText"/>
        <w:spacing w:before="5"/>
        <w:rPr>
          <w:b/>
          <w:sz w:val="21"/>
        </w:rPr>
      </w:pPr>
    </w:p>
    <w:p w14:paraId="1389A85C" w14:textId="77777777" w:rsidR="007A73D6" w:rsidRDefault="00F85E0D">
      <w:pPr>
        <w:pStyle w:val="BodyText"/>
        <w:spacing w:line="244" w:lineRule="auto"/>
        <w:ind w:left="880" w:right="626"/>
      </w:pPr>
      <w:r>
        <w:rPr>
          <w:w w:val="105"/>
        </w:rPr>
        <w:t>If the supplier is using measuring tools and equipment to determine product conformance then a calibration system in compliance with ISO 10012-1 or ANSI/ASQC Z540 shall be utilized.</w:t>
      </w:r>
    </w:p>
    <w:p w14:paraId="230C7E4E" w14:textId="77777777" w:rsidR="007A73D6" w:rsidRDefault="007A73D6">
      <w:pPr>
        <w:pStyle w:val="BodyText"/>
        <w:spacing w:before="8"/>
        <w:rPr>
          <w:sz w:val="22"/>
        </w:rPr>
      </w:pPr>
    </w:p>
    <w:p w14:paraId="3156489C" w14:textId="2CF47045" w:rsidR="007A73D6" w:rsidRDefault="00F85E0D">
      <w:pPr>
        <w:pStyle w:val="Heading1"/>
      </w:pPr>
      <w:r>
        <w:t xml:space="preserve">Statistical </w:t>
      </w:r>
      <w:r>
        <w:t>Samp</w:t>
      </w:r>
      <w:r>
        <w:t>ling</w:t>
      </w:r>
    </w:p>
    <w:p w14:paraId="562C4D15" w14:textId="77777777" w:rsidR="007A73D6" w:rsidRDefault="007A73D6">
      <w:pPr>
        <w:pStyle w:val="BodyText"/>
        <w:spacing w:before="5"/>
        <w:rPr>
          <w:b/>
          <w:sz w:val="21"/>
        </w:rPr>
      </w:pPr>
    </w:p>
    <w:p w14:paraId="7C95F23F" w14:textId="5E1A2B1A" w:rsidR="007A73D6" w:rsidRDefault="00F85E0D">
      <w:pPr>
        <w:pStyle w:val="BodyText"/>
        <w:spacing w:line="252" w:lineRule="auto"/>
        <w:ind w:left="880" w:right="545"/>
        <w:jc w:val="both"/>
      </w:pPr>
      <w:r>
        <w:rPr>
          <w:w w:val="105"/>
        </w:rPr>
        <w:t xml:space="preserve">Supplier shall </w:t>
      </w:r>
      <w:r>
        <w:rPr>
          <w:spacing w:val="-8"/>
          <w:w w:val="105"/>
        </w:rPr>
        <w:t xml:space="preserve">have </w:t>
      </w:r>
      <w:r>
        <w:rPr>
          <w:w w:val="105"/>
        </w:rPr>
        <w:t xml:space="preserve">a </w:t>
      </w:r>
      <w:r>
        <w:rPr>
          <w:spacing w:val="3"/>
          <w:w w:val="105"/>
        </w:rPr>
        <w:t xml:space="preserve">Statistical </w:t>
      </w:r>
      <w:r>
        <w:rPr>
          <w:w w:val="105"/>
        </w:rPr>
        <w:t xml:space="preserve">Sampling in accordance with </w:t>
      </w:r>
      <w:r>
        <w:rPr>
          <w:spacing w:val="3"/>
          <w:w w:val="105"/>
        </w:rPr>
        <w:t xml:space="preserve">ANSI/ASQC-Z1.4, </w:t>
      </w:r>
      <w:r>
        <w:rPr>
          <w:w w:val="105"/>
        </w:rPr>
        <w:t>Boeing D1- 8007, or other</w:t>
      </w:r>
      <w:r>
        <w:rPr>
          <w:spacing w:val="-13"/>
          <w:w w:val="105"/>
        </w:rPr>
        <w:t xml:space="preserve"> </w:t>
      </w:r>
      <w:r>
        <w:rPr>
          <w:spacing w:val="3"/>
          <w:w w:val="105"/>
        </w:rPr>
        <w:t>statistically</w:t>
      </w:r>
      <w:r>
        <w:rPr>
          <w:spacing w:val="-5"/>
          <w:w w:val="105"/>
        </w:rPr>
        <w:t xml:space="preserve"> </w:t>
      </w:r>
      <w:r>
        <w:rPr>
          <w:w w:val="105"/>
        </w:rPr>
        <w:t>sound</w:t>
      </w:r>
      <w:r>
        <w:rPr>
          <w:spacing w:val="-12"/>
          <w:w w:val="105"/>
        </w:rPr>
        <w:t xml:space="preserve"> </w:t>
      </w:r>
      <w:r>
        <w:rPr>
          <w:w w:val="105"/>
        </w:rPr>
        <w:t>sampling</w:t>
      </w:r>
      <w:r>
        <w:rPr>
          <w:spacing w:val="-13"/>
          <w:w w:val="105"/>
        </w:rPr>
        <w:t xml:space="preserve"> </w:t>
      </w:r>
      <w:r>
        <w:rPr>
          <w:w w:val="105"/>
        </w:rPr>
        <w:t>plan.</w:t>
      </w:r>
      <w:r>
        <w:rPr>
          <w:spacing w:val="-18"/>
          <w:w w:val="105"/>
        </w:rPr>
        <w:t xml:space="preserve"> </w:t>
      </w:r>
      <w:r>
        <w:rPr>
          <w:w w:val="105"/>
        </w:rPr>
        <w:t>If</w:t>
      </w:r>
      <w:r w:rsidR="0074594E">
        <w:rPr>
          <w:w w:val="105"/>
        </w:rPr>
        <w:t xml:space="preserve"> </w:t>
      </w:r>
      <w:r>
        <w:rPr>
          <w:w w:val="105"/>
        </w:rPr>
        <w:t>non-conforming</w:t>
      </w:r>
      <w:r>
        <w:rPr>
          <w:spacing w:val="-16"/>
          <w:w w:val="105"/>
        </w:rPr>
        <w:t xml:space="preserve"> </w:t>
      </w:r>
      <w:r>
        <w:rPr>
          <w:w w:val="105"/>
        </w:rPr>
        <w:t>product</w:t>
      </w:r>
      <w:r>
        <w:rPr>
          <w:spacing w:val="-15"/>
          <w:w w:val="105"/>
        </w:rPr>
        <w:t xml:space="preserve"> </w:t>
      </w:r>
      <w:r>
        <w:rPr>
          <w:w w:val="105"/>
        </w:rPr>
        <w:t>is</w:t>
      </w:r>
      <w:r>
        <w:rPr>
          <w:spacing w:val="-17"/>
          <w:w w:val="105"/>
        </w:rPr>
        <w:t xml:space="preserve"> </w:t>
      </w:r>
      <w:r>
        <w:rPr>
          <w:w w:val="105"/>
        </w:rPr>
        <w:t>found</w:t>
      </w:r>
      <w:r>
        <w:rPr>
          <w:spacing w:val="-21"/>
          <w:w w:val="105"/>
        </w:rPr>
        <w:t xml:space="preserve"> </w:t>
      </w:r>
      <w:r>
        <w:rPr>
          <w:w w:val="105"/>
        </w:rPr>
        <w:t>during</w:t>
      </w:r>
      <w:r>
        <w:rPr>
          <w:spacing w:val="-17"/>
          <w:w w:val="105"/>
        </w:rPr>
        <w:t xml:space="preserve"> </w:t>
      </w:r>
      <w:r>
        <w:rPr>
          <w:w w:val="105"/>
        </w:rPr>
        <w:t>sampling</w:t>
      </w:r>
      <w:r>
        <w:rPr>
          <w:spacing w:val="-15"/>
          <w:w w:val="105"/>
        </w:rPr>
        <w:t xml:space="preserve"> </w:t>
      </w:r>
      <w:r>
        <w:rPr>
          <w:w w:val="105"/>
        </w:rPr>
        <w:t>inspection,</w:t>
      </w:r>
      <w:r>
        <w:rPr>
          <w:spacing w:val="-12"/>
          <w:w w:val="105"/>
        </w:rPr>
        <w:t xml:space="preserve"> </w:t>
      </w:r>
      <w:r>
        <w:rPr>
          <w:w w:val="105"/>
        </w:rPr>
        <w:t>or if</w:t>
      </w:r>
      <w:r>
        <w:rPr>
          <w:spacing w:val="-6"/>
          <w:w w:val="105"/>
        </w:rPr>
        <w:t xml:space="preserve"> </w:t>
      </w:r>
      <w:r>
        <w:rPr>
          <w:w w:val="105"/>
        </w:rPr>
        <w:t>sampling</w:t>
      </w:r>
      <w:r>
        <w:rPr>
          <w:spacing w:val="-5"/>
          <w:w w:val="105"/>
        </w:rPr>
        <w:t xml:space="preserve"> </w:t>
      </w:r>
      <w:r>
        <w:rPr>
          <w:w w:val="105"/>
        </w:rPr>
        <w:t>inspection</w:t>
      </w:r>
      <w:r>
        <w:rPr>
          <w:spacing w:val="-4"/>
          <w:w w:val="105"/>
        </w:rPr>
        <w:t xml:space="preserve"> </w:t>
      </w:r>
      <w:r>
        <w:rPr>
          <w:w w:val="105"/>
        </w:rPr>
        <w:t>is</w:t>
      </w:r>
      <w:r>
        <w:rPr>
          <w:spacing w:val="-4"/>
          <w:w w:val="105"/>
        </w:rPr>
        <w:t xml:space="preserve"> </w:t>
      </w:r>
      <w:r>
        <w:rPr>
          <w:w w:val="105"/>
        </w:rPr>
        <w:t>not</w:t>
      </w:r>
      <w:r>
        <w:rPr>
          <w:spacing w:val="-1"/>
          <w:w w:val="105"/>
        </w:rPr>
        <w:t xml:space="preserve"> </w:t>
      </w:r>
      <w:r>
        <w:rPr>
          <w:w w:val="105"/>
        </w:rPr>
        <w:t>utilized,</w:t>
      </w:r>
      <w:r>
        <w:rPr>
          <w:spacing w:val="-2"/>
          <w:w w:val="105"/>
        </w:rPr>
        <w:t xml:space="preserve"> </w:t>
      </w:r>
      <w:r>
        <w:rPr>
          <w:w w:val="105"/>
        </w:rPr>
        <w:t>100%</w:t>
      </w:r>
      <w:r>
        <w:rPr>
          <w:spacing w:val="-5"/>
          <w:w w:val="105"/>
        </w:rPr>
        <w:t xml:space="preserve"> </w:t>
      </w:r>
      <w:r>
        <w:rPr>
          <w:w w:val="105"/>
        </w:rPr>
        <w:t>inspection</w:t>
      </w:r>
      <w:r>
        <w:rPr>
          <w:spacing w:val="-3"/>
          <w:w w:val="105"/>
        </w:rPr>
        <w:t xml:space="preserve"> </w:t>
      </w:r>
      <w:r>
        <w:rPr>
          <w:w w:val="105"/>
        </w:rPr>
        <w:t>must</w:t>
      </w:r>
      <w:r>
        <w:rPr>
          <w:spacing w:val="-1"/>
          <w:w w:val="105"/>
        </w:rPr>
        <w:t xml:space="preserve"> </w:t>
      </w:r>
      <w:r>
        <w:rPr>
          <w:w w:val="105"/>
        </w:rPr>
        <w:t>be</w:t>
      </w:r>
      <w:r>
        <w:rPr>
          <w:spacing w:val="6"/>
          <w:w w:val="105"/>
        </w:rPr>
        <w:t xml:space="preserve"> </w:t>
      </w:r>
      <w:r>
        <w:rPr>
          <w:w w:val="105"/>
        </w:rPr>
        <w:t>performed</w:t>
      </w:r>
      <w:r>
        <w:rPr>
          <w:spacing w:val="-9"/>
          <w:w w:val="105"/>
        </w:rPr>
        <w:t xml:space="preserve"> </w:t>
      </w:r>
      <w:r>
        <w:rPr>
          <w:w w:val="105"/>
        </w:rPr>
        <w:t>equivalent</w:t>
      </w:r>
      <w:r>
        <w:rPr>
          <w:spacing w:val="-8"/>
          <w:w w:val="105"/>
        </w:rPr>
        <w:t xml:space="preserve"> </w:t>
      </w:r>
      <w:r>
        <w:rPr>
          <w:spacing w:val="2"/>
          <w:w w:val="105"/>
        </w:rPr>
        <w:t>to</w:t>
      </w:r>
      <w:r>
        <w:rPr>
          <w:w w:val="105"/>
        </w:rPr>
        <w:t xml:space="preserve"> a</w:t>
      </w:r>
      <w:r>
        <w:rPr>
          <w:spacing w:val="-3"/>
          <w:w w:val="105"/>
        </w:rPr>
        <w:t xml:space="preserve"> </w:t>
      </w:r>
      <w:r>
        <w:rPr>
          <w:w w:val="105"/>
        </w:rPr>
        <w:t>sampling</w:t>
      </w:r>
      <w:r>
        <w:rPr>
          <w:spacing w:val="-3"/>
          <w:w w:val="105"/>
        </w:rPr>
        <w:t xml:space="preserve"> </w:t>
      </w:r>
      <w:r>
        <w:rPr>
          <w:w w:val="105"/>
        </w:rPr>
        <w:t>plan of C=0 as</w:t>
      </w:r>
      <w:r>
        <w:rPr>
          <w:spacing w:val="16"/>
          <w:w w:val="105"/>
        </w:rPr>
        <w:t xml:space="preserve"> </w:t>
      </w:r>
      <w:r>
        <w:rPr>
          <w:w w:val="105"/>
        </w:rPr>
        <w:t>applicable.</w:t>
      </w:r>
    </w:p>
    <w:p w14:paraId="1F7B5001" w14:textId="77777777" w:rsidR="007A73D6" w:rsidRDefault="007A73D6">
      <w:pPr>
        <w:pStyle w:val="BodyText"/>
        <w:spacing w:before="6"/>
        <w:rPr>
          <w:sz w:val="28"/>
        </w:rPr>
      </w:pPr>
    </w:p>
    <w:p w14:paraId="58B8E63E" w14:textId="77777777" w:rsidR="007A73D6" w:rsidRDefault="00F85E0D">
      <w:pPr>
        <w:pStyle w:val="Heading1"/>
      </w:pPr>
      <w:r>
        <w:t>Lot/Batch/Heat Traceability</w:t>
      </w:r>
    </w:p>
    <w:p w14:paraId="4865B4FC" w14:textId="77777777" w:rsidR="007A73D6" w:rsidRDefault="007A73D6">
      <w:pPr>
        <w:pStyle w:val="BodyText"/>
        <w:rPr>
          <w:b/>
          <w:sz w:val="23"/>
        </w:rPr>
      </w:pPr>
    </w:p>
    <w:p w14:paraId="00DD06EF" w14:textId="77777777" w:rsidR="007A73D6" w:rsidRDefault="00F85E0D">
      <w:pPr>
        <w:pStyle w:val="BodyText"/>
        <w:spacing w:line="254" w:lineRule="auto"/>
        <w:ind w:left="880" w:right="553"/>
        <w:jc w:val="both"/>
      </w:pPr>
      <w:r>
        <w:rPr>
          <w:spacing w:val="-4"/>
          <w:w w:val="105"/>
        </w:rPr>
        <w:t>If</w:t>
      </w:r>
      <w:r>
        <w:rPr>
          <w:spacing w:val="-34"/>
          <w:w w:val="105"/>
        </w:rPr>
        <w:t xml:space="preserve"> </w:t>
      </w:r>
      <w:r>
        <w:rPr>
          <w:w w:val="105"/>
        </w:rPr>
        <w:t>the</w:t>
      </w:r>
      <w:r>
        <w:rPr>
          <w:spacing w:val="-7"/>
          <w:w w:val="105"/>
        </w:rPr>
        <w:t xml:space="preserve"> </w:t>
      </w:r>
      <w:r>
        <w:rPr>
          <w:w w:val="105"/>
        </w:rPr>
        <w:t>shipment</w:t>
      </w:r>
      <w:r>
        <w:rPr>
          <w:spacing w:val="-5"/>
          <w:w w:val="105"/>
        </w:rPr>
        <w:t xml:space="preserve"> </w:t>
      </w:r>
      <w:r>
        <w:rPr>
          <w:w w:val="105"/>
        </w:rPr>
        <w:t>contains</w:t>
      </w:r>
      <w:r>
        <w:rPr>
          <w:spacing w:val="-5"/>
          <w:w w:val="105"/>
        </w:rPr>
        <w:t xml:space="preserve"> </w:t>
      </w:r>
      <w:r>
        <w:rPr>
          <w:w w:val="105"/>
        </w:rPr>
        <w:t>multiple</w:t>
      </w:r>
      <w:r>
        <w:rPr>
          <w:spacing w:val="-7"/>
          <w:w w:val="105"/>
        </w:rPr>
        <w:t xml:space="preserve"> </w:t>
      </w:r>
      <w:r>
        <w:rPr>
          <w:w w:val="105"/>
        </w:rPr>
        <w:t>processed</w:t>
      </w:r>
      <w:r>
        <w:rPr>
          <w:spacing w:val="-9"/>
          <w:w w:val="105"/>
        </w:rPr>
        <w:t xml:space="preserve"> </w:t>
      </w:r>
      <w:r>
        <w:rPr>
          <w:w w:val="105"/>
        </w:rPr>
        <w:t>lots/batches/heats</w:t>
      </w:r>
      <w:r>
        <w:rPr>
          <w:spacing w:val="1"/>
          <w:w w:val="105"/>
        </w:rPr>
        <w:t xml:space="preserve"> </w:t>
      </w:r>
      <w:r>
        <w:rPr>
          <w:w w:val="105"/>
        </w:rPr>
        <w:t>within</w:t>
      </w:r>
      <w:r>
        <w:rPr>
          <w:spacing w:val="-4"/>
          <w:w w:val="105"/>
        </w:rPr>
        <w:t xml:space="preserve"> </w:t>
      </w:r>
      <w:r>
        <w:rPr>
          <w:w w:val="105"/>
        </w:rPr>
        <w:t>each</w:t>
      </w:r>
      <w:r>
        <w:rPr>
          <w:spacing w:val="3"/>
          <w:w w:val="105"/>
        </w:rPr>
        <w:t xml:space="preserve"> </w:t>
      </w:r>
      <w:r>
        <w:rPr>
          <w:w w:val="105"/>
        </w:rPr>
        <w:t>manufactured</w:t>
      </w:r>
      <w:r>
        <w:rPr>
          <w:spacing w:val="-11"/>
          <w:w w:val="105"/>
        </w:rPr>
        <w:t xml:space="preserve"> </w:t>
      </w:r>
      <w:r>
        <w:rPr>
          <w:w w:val="105"/>
        </w:rPr>
        <w:t>lot/batch,</w:t>
      </w:r>
      <w:r>
        <w:rPr>
          <w:spacing w:val="-35"/>
          <w:w w:val="105"/>
        </w:rPr>
        <w:t xml:space="preserve"> </w:t>
      </w:r>
      <w:r>
        <w:rPr>
          <w:w w:val="105"/>
        </w:rPr>
        <w:t xml:space="preserve">then each processed lot/batch/heat must be segregated and identified </w:t>
      </w:r>
      <w:r>
        <w:rPr>
          <w:spacing w:val="2"/>
          <w:w w:val="105"/>
        </w:rPr>
        <w:t xml:space="preserve">to </w:t>
      </w:r>
      <w:r>
        <w:rPr>
          <w:w w:val="105"/>
        </w:rPr>
        <w:t>maintain complete traceability in each</w:t>
      </w:r>
      <w:r>
        <w:rPr>
          <w:spacing w:val="-3"/>
          <w:w w:val="105"/>
        </w:rPr>
        <w:t xml:space="preserve"> </w:t>
      </w:r>
      <w:r>
        <w:rPr>
          <w:w w:val="105"/>
        </w:rPr>
        <w:t>shipment.</w:t>
      </w:r>
      <w:r>
        <w:rPr>
          <w:spacing w:val="2"/>
          <w:w w:val="105"/>
        </w:rPr>
        <w:t xml:space="preserve"> </w:t>
      </w:r>
      <w:r>
        <w:rPr>
          <w:w w:val="105"/>
        </w:rPr>
        <w:t>(This</w:t>
      </w:r>
      <w:r>
        <w:rPr>
          <w:spacing w:val="-14"/>
          <w:w w:val="105"/>
        </w:rPr>
        <w:t xml:space="preserve"> </w:t>
      </w:r>
      <w:r>
        <w:rPr>
          <w:w w:val="105"/>
        </w:rPr>
        <w:t>requirement</w:t>
      </w:r>
      <w:r>
        <w:rPr>
          <w:spacing w:val="-2"/>
          <w:w w:val="105"/>
        </w:rPr>
        <w:t xml:space="preserve"> </w:t>
      </w:r>
      <w:r>
        <w:rPr>
          <w:w w:val="105"/>
        </w:rPr>
        <w:t>does</w:t>
      </w:r>
      <w:r>
        <w:rPr>
          <w:spacing w:val="-6"/>
          <w:w w:val="105"/>
        </w:rPr>
        <w:t xml:space="preserve"> </w:t>
      </w:r>
      <w:r>
        <w:rPr>
          <w:w w:val="105"/>
        </w:rPr>
        <w:t>not</w:t>
      </w:r>
      <w:r>
        <w:rPr>
          <w:spacing w:val="-7"/>
          <w:w w:val="105"/>
        </w:rPr>
        <w:t xml:space="preserve"> </w:t>
      </w:r>
      <w:r>
        <w:rPr>
          <w:w w:val="105"/>
        </w:rPr>
        <w:t>apply</w:t>
      </w:r>
      <w:r>
        <w:rPr>
          <w:spacing w:val="-6"/>
          <w:w w:val="105"/>
        </w:rPr>
        <w:t xml:space="preserve"> </w:t>
      </w:r>
      <w:r>
        <w:rPr>
          <w:spacing w:val="2"/>
          <w:w w:val="105"/>
        </w:rPr>
        <w:t>to</w:t>
      </w:r>
      <w:r>
        <w:rPr>
          <w:w w:val="105"/>
        </w:rPr>
        <w:t xml:space="preserve"> </w:t>
      </w:r>
      <w:r>
        <w:rPr>
          <w:spacing w:val="-3"/>
          <w:w w:val="105"/>
        </w:rPr>
        <w:t>vendor</w:t>
      </w:r>
      <w:r>
        <w:rPr>
          <w:spacing w:val="-17"/>
          <w:w w:val="105"/>
        </w:rPr>
        <w:t xml:space="preserve"> </w:t>
      </w:r>
      <w:r>
        <w:rPr>
          <w:w w:val="105"/>
        </w:rPr>
        <w:t>proprietary</w:t>
      </w:r>
      <w:r>
        <w:rPr>
          <w:spacing w:val="7"/>
          <w:w w:val="105"/>
        </w:rPr>
        <w:t xml:space="preserve"> </w:t>
      </w:r>
      <w:r>
        <w:rPr>
          <w:w w:val="105"/>
        </w:rPr>
        <w:t>catalog</w:t>
      </w:r>
      <w:r>
        <w:rPr>
          <w:spacing w:val="-7"/>
          <w:w w:val="105"/>
        </w:rPr>
        <w:t xml:space="preserve"> </w:t>
      </w:r>
      <w:r>
        <w:rPr>
          <w:w w:val="105"/>
        </w:rPr>
        <w:t>items)</w:t>
      </w:r>
    </w:p>
    <w:p w14:paraId="3A5FBB11" w14:textId="77777777" w:rsidR="007A73D6" w:rsidRDefault="007A73D6">
      <w:pPr>
        <w:pStyle w:val="BodyText"/>
        <w:spacing w:before="10"/>
      </w:pPr>
    </w:p>
    <w:p w14:paraId="05985685" w14:textId="77777777" w:rsidR="007A73D6" w:rsidRDefault="00F85E0D">
      <w:pPr>
        <w:pStyle w:val="Heading1"/>
        <w:spacing w:before="1"/>
        <w:jc w:val="both"/>
      </w:pPr>
      <w:r>
        <w:t>Mercury-Free</w:t>
      </w:r>
    </w:p>
    <w:p w14:paraId="403BD501" w14:textId="77777777" w:rsidR="007A73D6" w:rsidRDefault="007A73D6">
      <w:pPr>
        <w:pStyle w:val="BodyText"/>
        <w:spacing w:before="5"/>
        <w:rPr>
          <w:b/>
          <w:sz w:val="21"/>
        </w:rPr>
      </w:pPr>
    </w:p>
    <w:p w14:paraId="5267530A" w14:textId="77777777" w:rsidR="007A73D6" w:rsidRDefault="00F85E0D">
      <w:pPr>
        <w:pStyle w:val="BodyText"/>
        <w:spacing w:before="1"/>
        <w:ind w:left="880"/>
        <w:jc w:val="both"/>
      </w:pPr>
      <w:r>
        <w:rPr>
          <w:w w:val="105"/>
        </w:rPr>
        <w:t>Products/Material provided under this order/contract:</w:t>
      </w:r>
    </w:p>
    <w:p w14:paraId="60E99201" w14:textId="77777777" w:rsidR="007A73D6" w:rsidRDefault="007A73D6">
      <w:pPr>
        <w:pStyle w:val="BodyText"/>
        <w:spacing w:before="7"/>
        <w:rPr>
          <w:sz w:val="21"/>
        </w:rPr>
      </w:pPr>
    </w:p>
    <w:p w14:paraId="7B93155D" w14:textId="77777777" w:rsidR="007A73D6" w:rsidRDefault="00F85E0D">
      <w:pPr>
        <w:pStyle w:val="ListParagraph"/>
        <w:numPr>
          <w:ilvl w:val="1"/>
          <w:numId w:val="3"/>
        </w:numPr>
        <w:tabs>
          <w:tab w:val="left" w:pos="1962"/>
          <w:tab w:val="left" w:pos="1963"/>
        </w:tabs>
        <w:rPr>
          <w:sz w:val="19"/>
        </w:rPr>
      </w:pPr>
      <w:r>
        <w:rPr>
          <w:w w:val="105"/>
          <w:sz w:val="19"/>
        </w:rPr>
        <w:t>Shall be free from mercury</w:t>
      </w:r>
      <w:r>
        <w:rPr>
          <w:spacing w:val="41"/>
          <w:w w:val="105"/>
          <w:sz w:val="19"/>
        </w:rPr>
        <w:t xml:space="preserve"> </w:t>
      </w:r>
      <w:r>
        <w:rPr>
          <w:w w:val="105"/>
          <w:sz w:val="19"/>
        </w:rPr>
        <w:t>contamination.</w:t>
      </w:r>
    </w:p>
    <w:p w14:paraId="54A78B4B" w14:textId="27ACB272" w:rsidR="007A73D6" w:rsidRDefault="00F85E0D">
      <w:pPr>
        <w:pStyle w:val="ListParagraph"/>
        <w:numPr>
          <w:ilvl w:val="1"/>
          <w:numId w:val="3"/>
        </w:numPr>
        <w:tabs>
          <w:tab w:val="left" w:pos="1962"/>
          <w:tab w:val="left" w:pos="1963"/>
          <w:tab w:val="left" w:pos="5416"/>
        </w:tabs>
        <w:spacing w:before="5"/>
        <w:rPr>
          <w:sz w:val="19"/>
        </w:rPr>
      </w:pPr>
      <w:r>
        <w:rPr>
          <w:w w:val="105"/>
          <w:sz w:val="19"/>
        </w:rPr>
        <w:t>Mercury   bearing</w:t>
      </w:r>
      <w:r>
        <w:rPr>
          <w:spacing w:val="15"/>
          <w:w w:val="105"/>
          <w:sz w:val="19"/>
        </w:rPr>
        <w:t xml:space="preserve"> </w:t>
      </w:r>
      <w:r>
        <w:rPr>
          <w:w w:val="105"/>
          <w:sz w:val="19"/>
        </w:rPr>
        <w:t>instruments</w:t>
      </w:r>
      <w:r w:rsidR="0074594E">
        <w:rPr>
          <w:w w:val="105"/>
          <w:sz w:val="19"/>
        </w:rPr>
        <w:t xml:space="preserve"> </w:t>
      </w:r>
      <w:r>
        <w:rPr>
          <w:w w:val="105"/>
          <w:sz w:val="19"/>
        </w:rPr>
        <w:t>and</w:t>
      </w:r>
      <w:r w:rsidR="0074594E">
        <w:rPr>
          <w:w w:val="105"/>
          <w:sz w:val="19"/>
        </w:rPr>
        <w:t xml:space="preserve"> </w:t>
      </w:r>
      <w:r>
        <w:rPr>
          <w:w w:val="105"/>
          <w:sz w:val="19"/>
        </w:rPr>
        <w:t xml:space="preserve">equipment which might </w:t>
      </w:r>
      <w:r>
        <w:rPr>
          <w:spacing w:val="-8"/>
          <w:w w:val="105"/>
          <w:sz w:val="19"/>
        </w:rPr>
        <w:t>have</w:t>
      </w:r>
      <w:r>
        <w:rPr>
          <w:spacing w:val="-14"/>
          <w:w w:val="105"/>
          <w:sz w:val="19"/>
        </w:rPr>
        <w:t xml:space="preserve"> </w:t>
      </w:r>
      <w:r>
        <w:rPr>
          <w:w w:val="105"/>
          <w:sz w:val="19"/>
        </w:rPr>
        <w:t>caused</w:t>
      </w:r>
    </w:p>
    <w:p w14:paraId="3A97957D" w14:textId="58C2F7AF" w:rsidR="007A73D6" w:rsidRDefault="00F85E0D">
      <w:pPr>
        <w:pStyle w:val="BodyText"/>
        <w:spacing w:before="17" w:line="247" w:lineRule="auto"/>
        <w:ind w:left="1962" w:right="626"/>
      </w:pPr>
      <w:r>
        <w:rPr>
          <w:w w:val="105"/>
        </w:rPr>
        <w:t>m</w:t>
      </w:r>
      <w:r>
        <w:rPr>
          <w:w w:val="105"/>
        </w:rPr>
        <w:t>erc</w:t>
      </w:r>
      <w:r>
        <w:rPr>
          <w:w w:val="105"/>
        </w:rPr>
        <w:t>ury contamination shall not be used in the manufacture, fabrication, and assembly or testing.</w:t>
      </w:r>
    </w:p>
    <w:p w14:paraId="644E9CB2" w14:textId="77777777" w:rsidR="007A73D6" w:rsidRDefault="007A73D6">
      <w:pPr>
        <w:pStyle w:val="BodyText"/>
        <w:spacing w:before="8"/>
      </w:pPr>
    </w:p>
    <w:p w14:paraId="36DE5306" w14:textId="77777777" w:rsidR="007A73D6" w:rsidRDefault="00F85E0D">
      <w:pPr>
        <w:pStyle w:val="Heading1"/>
        <w:spacing w:before="1"/>
      </w:pPr>
      <w:r>
        <w:t>Record Retention</w:t>
      </w:r>
    </w:p>
    <w:p w14:paraId="0A23D869" w14:textId="77777777" w:rsidR="007A73D6" w:rsidRDefault="007A73D6">
      <w:pPr>
        <w:pStyle w:val="BodyText"/>
        <w:spacing w:before="5"/>
        <w:rPr>
          <w:b/>
          <w:sz w:val="21"/>
        </w:rPr>
      </w:pPr>
    </w:p>
    <w:p w14:paraId="1C31F5B6" w14:textId="77777777" w:rsidR="007A73D6" w:rsidRDefault="00F85E0D">
      <w:pPr>
        <w:pStyle w:val="BodyText"/>
        <w:ind w:left="880"/>
      </w:pPr>
      <w:r>
        <w:rPr>
          <w:w w:val="105"/>
        </w:rPr>
        <w:t xml:space="preserve">The supplier shall retain product quality/inspection and process control records per the </w:t>
      </w:r>
      <w:proofErr w:type="spellStart"/>
      <w:r>
        <w:rPr>
          <w:w w:val="105"/>
        </w:rPr>
        <w:t>foll</w:t>
      </w:r>
      <w:proofErr w:type="spellEnd"/>
      <w:r>
        <w:rPr>
          <w:w w:val="105"/>
        </w:rPr>
        <w:t xml:space="preserve"> owing:</w:t>
      </w:r>
    </w:p>
    <w:p w14:paraId="43ABF81F" w14:textId="77777777" w:rsidR="007A73D6" w:rsidRDefault="007A73D6">
      <w:pPr>
        <w:pStyle w:val="BodyText"/>
        <w:spacing w:before="2"/>
        <w:rPr>
          <w:sz w:val="24"/>
        </w:rPr>
      </w:pPr>
    </w:p>
    <w:p w14:paraId="375A8F29" w14:textId="77777777" w:rsidR="007A73D6" w:rsidRDefault="00F85E0D">
      <w:pPr>
        <w:pStyle w:val="ListParagraph"/>
        <w:numPr>
          <w:ilvl w:val="1"/>
          <w:numId w:val="3"/>
        </w:numPr>
        <w:tabs>
          <w:tab w:val="left" w:pos="1962"/>
          <w:tab w:val="left" w:pos="1963"/>
        </w:tabs>
        <w:ind w:right="969"/>
        <w:rPr>
          <w:sz w:val="19"/>
        </w:rPr>
      </w:pPr>
      <w:r>
        <w:rPr>
          <w:w w:val="105"/>
          <w:sz w:val="19"/>
        </w:rPr>
        <w:t>Non-serialized</w:t>
      </w:r>
      <w:r>
        <w:rPr>
          <w:spacing w:val="-11"/>
          <w:w w:val="105"/>
          <w:sz w:val="19"/>
        </w:rPr>
        <w:t xml:space="preserve"> </w:t>
      </w:r>
      <w:r>
        <w:rPr>
          <w:w w:val="105"/>
          <w:sz w:val="19"/>
        </w:rPr>
        <w:t>parts</w:t>
      </w:r>
      <w:r>
        <w:rPr>
          <w:spacing w:val="-9"/>
          <w:w w:val="105"/>
          <w:sz w:val="19"/>
        </w:rPr>
        <w:t xml:space="preserve"> </w:t>
      </w:r>
      <w:r>
        <w:rPr>
          <w:w w:val="105"/>
          <w:sz w:val="19"/>
        </w:rPr>
        <w:t>and</w:t>
      </w:r>
      <w:r>
        <w:rPr>
          <w:spacing w:val="-17"/>
          <w:w w:val="105"/>
          <w:sz w:val="19"/>
        </w:rPr>
        <w:t xml:space="preserve"> </w:t>
      </w:r>
      <w:r>
        <w:rPr>
          <w:w w:val="105"/>
          <w:sz w:val="19"/>
        </w:rPr>
        <w:t>radiograph</w:t>
      </w:r>
      <w:r>
        <w:rPr>
          <w:w w:val="105"/>
          <w:sz w:val="19"/>
        </w:rPr>
        <w:t>ic</w:t>
      </w:r>
      <w:r>
        <w:rPr>
          <w:spacing w:val="-15"/>
          <w:w w:val="105"/>
          <w:sz w:val="19"/>
        </w:rPr>
        <w:t xml:space="preserve"> </w:t>
      </w:r>
      <w:r>
        <w:rPr>
          <w:w w:val="105"/>
          <w:sz w:val="19"/>
        </w:rPr>
        <w:t>film,</w:t>
      </w:r>
      <w:r>
        <w:rPr>
          <w:spacing w:val="-13"/>
          <w:w w:val="105"/>
          <w:sz w:val="19"/>
        </w:rPr>
        <w:t xml:space="preserve"> </w:t>
      </w:r>
      <w:r>
        <w:rPr>
          <w:w w:val="105"/>
          <w:sz w:val="19"/>
        </w:rPr>
        <w:t>fifteen</w:t>
      </w:r>
      <w:r>
        <w:rPr>
          <w:spacing w:val="-21"/>
          <w:w w:val="105"/>
          <w:sz w:val="19"/>
        </w:rPr>
        <w:t xml:space="preserve"> </w:t>
      </w:r>
      <w:r>
        <w:rPr>
          <w:w w:val="105"/>
          <w:sz w:val="19"/>
        </w:rPr>
        <w:t>(15)</w:t>
      </w:r>
      <w:r>
        <w:rPr>
          <w:spacing w:val="-19"/>
          <w:w w:val="105"/>
          <w:sz w:val="19"/>
        </w:rPr>
        <w:t xml:space="preserve"> </w:t>
      </w:r>
      <w:r>
        <w:rPr>
          <w:w w:val="105"/>
          <w:sz w:val="19"/>
        </w:rPr>
        <w:t>years</w:t>
      </w:r>
      <w:r>
        <w:rPr>
          <w:spacing w:val="-10"/>
          <w:w w:val="105"/>
          <w:sz w:val="19"/>
        </w:rPr>
        <w:t xml:space="preserve"> </w:t>
      </w:r>
      <w:r>
        <w:rPr>
          <w:w w:val="105"/>
          <w:sz w:val="19"/>
        </w:rPr>
        <w:t>unless</w:t>
      </w:r>
      <w:r>
        <w:rPr>
          <w:spacing w:val="-11"/>
          <w:w w:val="105"/>
          <w:sz w:val="19"/>
        </w:rPr>
        <w:t xml:space="preserve"> </w:t>
      </w:r>
      <w:r>
        <w:rPr>
          <w:w w:val="105"/>
          <w:sz w:val="19"/>
        </w:rPr>
        <w:t>an</w:t>
      </w:r>
      <w:r>
        <w:rPr>
          <w:spacing w:val="-10"/>
          <w:w w:val="105"/>
          <w:sz w:val="19"/>
        </w:rPr>
        <w:t xml:space="preserve"> </w:t>
      </w:r>
      <w:r>
        <w:rPr>
          <w:w w:val="105"/>
          <w:sz w:val="19"/>
        </w:rPr>
        <w:t>alternate</w:t>
      </w:r>
      <w:r>
        <w:rPr>
          <w:spacing w:val="-15"/>
          <w:w w:val="105"/>
          <w:sz w:val="19"/>
        </w:rPr>
        <w:t xml:space="preserve"> </w:t>
      </w:r>
      <w:r>
        <w:rPr>
          <w:w w:val="105"/>
          <w:sz w:val="19"/>
        </w:rPr>
        <w:t>term</w:t>
      </w:r>
      <w:r>
        <w:rPr>
          <w:spacing w:val="-15"/>
          <w:w w:val="105"/>
          <w:sz w:val="19"/>
        </w:rPr>
        <w:t xml:space="preserve"> </w:t>
      </w:r>
      <w:r>
        <w:rPr>
          <w:w w:val="105"/>
          <w:sz w:val="19"/>
        </w:rPr>
        <w:t xml:space="preserve">is </w:t>
      </w:r>
      <w:r>
        <w:rPr>
          <w:spacing w:val="-3"/>
          <w:w w:val="105"/>
          <w:sz w:val="19"/>
        </w:rPr>
        <w:t>approved.</w:t>
      </w:r>
    </w:p>
    <w:p w14:paraId="2832DFD4" w14:textId="77777777" w:rsidR="007A73D6" w:rsidRDefault="00F85E0D">
      <w:pPr>
        <w:pStyle w:val="ListParagraph"/>
        <w:numPr>
          <w:ilvl w:val="1"/>
          <w:numId w:val="3"/>
        </w:numPr>
        <w:tabs>
          <w:tab w:val="left" w:pos="1962"/>
          <w:tab w:val="left" w:pos="1963"/>
        </w:tabs>
        <w:spacing w:before="9"/>
        <w:rPr>
          <w:sz w:val="19"/>
        </w:rPr>
      </w:pPr>
      <w:r>
        <w:rPr>
          <w:w w:val="105"/>
          <w:sz w:val="19"/>
        </w:rPr>
        <w:t>Serialized parts, thirty (30)</w:t>
      </w:r>
      <w:r>
        <w:rPr>
          <w:spacing w:val="-12"/>
          <w:w w:val="105"/>
          <w:sz w:val="19"/>
        </w:rPr>
        <w:t xml:space="preserve"> </w:t>
      </w:r>
      <w:r>
        <w:rPr>
          <w:w w:val="105"/>
          <w:sz w:val="19"/>
        </w:rPr>
        <w:t>years.</w:t>
      </w:r>
    </w:p>
    <w:p w14:paraId="42C189E1" w14:textId="77777777" w:rsidR="007A73D6" w:rsidRDefault="007A73D6">
      <w:pPr>
        <w:pStyle w:val="BodyText"/>
        <w:spacing w:before="3"/>
        <w:rPr>
          <w:sz w:val="21"/>
        </w:rPr>
      </w:pPr>
    </w:p>
    <w:p w14:paraId="15D3499E" w14:textId="77777777" w:rsidR="007A73D6" w:rsidRDefault="00F85E0D">
      <w:pPr>
        <w:spacing w:line="508" w:lineRule="auto"/>
        <w:ind w:left="880" w:right="626"/>
        <w:rPr>
          <w:b/>
          <w:sz w:val="19"/>
        </w:rPr>
      </w:pPr>
      <w:r>
        <w:rPr>
          <w:w w:val="105"/>
          <w:sz w:val="19"/>
        </w:rPr>
        <w:t xml:space="preserve">Quality records must be available to Proponent </w:t>
      </w:r>
      <w:r>
        <w:rPr>
          <w:b/>
          <w:w w:val="105"/>
          <w:sz w:val="19"/>
        </w:rPr>
        <w:t>within 48 hours from request Proprietary Data Protection</w:t>
      </w:r>
    </w:p>
    <w:p w14:paraId="65BBF3CF" w14:textId="77777777" w:rsidR="007A73D6" w:rsidRDefault="00F85E0D">
      <w:pPr>
        <w:pStyle w:val="BodyText"/>
        <w:spacing w:before="17" w:line="247" w:lineRule="auto"/>
        <w:ind w:left="880" w:right="1185"/>
      </w:pPr>
      <w:r>
        <w:rPr>
          <w:w w:val="105"/>
        </w:rPr>
        <w:t>Prior</w:t>
      </w:r>
      <w:r>
        <w:rPr>
          <w:spacing w:val="-30"/>
          <w:w w:val="105"/>
        </w:rPr>
        <w:t xml:space="preserve"> </w:t>
      </w:r>
      <w:r>
        <w:rPr>
          <w:w w:val="105"/>
        </w:rPr>
        <w:t>to</w:t>
      </w:r>
      <w:r>
        <w:rPr>
          <w:spacing w:val="-31"/>
          <w:w w:val="105"/>
        </w:rPr>
        <w:t xml:space="preserve"> </w:t>
      </w:r>
      <w:r>
        <w:rPr>
          <w:w w:val="105"/>
        </w:rPr>
        <w:t>Proponent’s</w:t>
      </w:r>
      <w:r>
        <w:rPr>
          <w:spacing w:val="2"/>
          <w:w w:val="105"/>
        </w:rPr>
        <w:t xml:space="preserve"> </w:t>
      </w:r>
      <w:r>
        <w:rPr>
          <w:w w:val="105"/>
        </w:rPr>
        <w:t>release</w:t>
      </w:r>
      <w:r>
        <w:rPr>
          <w:spacing w:val="-14"/>
          <w:w w:val="105"/>
        </w:rPr>
        <w:t xml:space="preserve"> </w:t>
      </w:r>
      <w:r>
        <w:rPr>
          <w:w w:val="105"/>
        </w:rPr>
        <w:t>of</w:t>
      </w:r>
      <w:r>
        <w:rPr>
          <w:spacing w:val="-33"/>
          <w:w w:val="105"/>
        </w:rPr>
        <w:t xml:space="preserve"> </w:t>
      </w:r>
      <w:r>
        <w:rPr>
          <w:w w:val="105"/>
        </w:rPr>
        <w:t>proprietary</w:t>
      </w:r>
      <w:r>
        <w:rPr>
          <w:spacing w:val="-27"/>
          <w:w w:val="105"/>
        </w:rPr>
        <w:t xml:space="preserve"> </w:t>
      </w:r>
      <w:r>
        <w:rPr>
          <w:w w:val="105"/>
        </w:rPr>
        <w:t>information</w:t>
      </w:r>
      <w:r>
        <w:rPr>
          <w:spacing w:val="-8"/>
          <w:w w:val="105"/>
        </w:rPr>
        <w:t xml:space="preserve"> </w:t>
      </w:r>
      <w:r>
        <w:rPr>
          <w:spacing w:val="2"/>
          <w:w w:val="105"/>
        </w:rPr>
        <w:t>to</w:t>
      </w:r>
      <w:r>
        <w:rPr>
          <w:spacing w:val="-29"/>
          <w:w w:val="105"/>
        </w:rPr>
        <w:t xml:space="preserve"> </w:t>
      </w:r>
      <w:r>
        <w:rPr>
          <w:w w:val="105"/>
        </w:rPr>
        <w:t>a</w:t>
      </w:r>
      <w:r>
        <w:rPr>
          <w:spacing w:val="-25"/>
          <w:w w:val="105"/>
        </w:rPr>
        <w:t xml:space="preserve"> </w:t>
      </w:r>
      <w:r>
        <w:rPr>
          <w:w w:val="105"/>
        </w:rPr>
        <w:t>supplier,</w:t>
      </w:r>
      <w:r>
        <w:rPr>
          <w:spacing w:val="-24"/>
          <w:w w:val="105"/>
        </w:rPr>
        <w:t xml:space="preserve"> </w:t>
      </w:r>
      <w:r>
        <w:rPr>
          <w:w w:val="105"/>
        </w:rPr>
        <w:t>all</w:t>
      </w:r>
      <w:r>
        <w:rPr>
          <w:spacing w:val="-30"/>
          <w:w w:val="105"/>
        </w:rPr>
        <w:t xml:space="preserve"> </w:t>
      </w:r>
      <w:r>
        <w:rPr>
          <w:w w:val="105"/>
        </w:rPr>
        <w:t>suppliers</w:t>
      </w:r>
      <w:r>
        <w:rPr>
          <w:spacing w:val="-16"/>
          <w:w w:val="105"/>
        </w:rPr>
        <w:t xml:space="preserve"> </w:t>
      </w:r>
      <w:r>
        <w:rPr>
          <w:w w:val="105"/>
        </w:rPr>
        <w:t>must</w:t>
      </w:r>
      <w:r>
        <w:rPr>
          <w:spacing w:val="-34"/>
          <w:w w:val="105"/>
        </w:rPr>
        <w:t xml:space="preserve"> </w:t>
      </w:r>
      <w:r>
        <w:rPr>
          <w:spacing w:val="-3"/>
          <w:w w:val="105"/>
        </w:rPr>
        <w:t>review,</w:t>
      </w:r>
      <w:r>
        <w:rPr>
          <w:spacing w:val="-23"/>
          <w:w w:val="105"/>
        </w:rPr>
        <w:t xml:space="preserve"> </w:t>
      </w:r>
      <w:r>
        <w:rPr>
          <w:w w:val="105"/>
        </w:rPr>
        <w:t>sign, and return Form QC-603 (Proprietary Agreement</w:t>
      </w:r>
      <w:r>
        <w:rPr>
          <w:spacing w:val="-7"/>
          <w:w w:val="105"/>
        </w:rPr>
        <w:t xml:space="preserve"> </w:t>
      </w:r>
      <w:r>
        <w:rPr>
          <w:w w:val="105"/>
        </w:rPr>
        <w:t>Acknowledgement).</w:t>
      </w:r>
    </w:p>
    <w:p w14:paraId="76853BFD" w14:textId="77777777" w:rsidR="007A73D6" w:rsidRDefault="007A73D6">
      <w:pPr>
        <w:pStyle w:val="BodyText"/>
        <w:spacing w:before="1"/>
        <w:rPr>
          <w:sz w:val="21"/>
        </w:rPr>
      </w:pPr>
    </w:p>
    <w:p w14:paraId="705B5969" w14:textId="77777777" w:rsidR="007A73D6" w:rsidRDefault="00F85E0D">
      <w:pPr>
        <w:pStyle w:val="Heading1"/>
        <w:spacing w:before="1"/>
      </w:pPr>
      <w:r>
        <w:t>Non- Conforming Product</w:t>
      </w:r>
    </w:p>
    <w:p w14:paraId="7B81FEC3" w14:textId="77777777" w:rsidR="007A73D6" w:rsidRDefault="007A73D6">
      <w:pPr>
        <w:pStyle w:val="BodyText"/>
        <w:spacing w:before="5"/>
        <w:rPr>
          <w:b/>
          <w:sz w:val="22"/>
        </w:rPr>
      </w:pPr>
    </w:p>
    <w:p w14:paraId="45177527" w14:textId="4AA4D24F" w:rsidR="007A73D6" w:rsidRDefault="00F85E0D">
      <w:pPr>
        <w:pStyle w:val="BodyText"/>
        <w:spacing w:before="1" w:line="264" w:lineRule="auto"/>
        <w:ind w:left="880" w:right="626"/>
      </w:pPr>
      <w:r>
        <w:rPr>
          <w:spacing w:val="-3"/>
          <w:w w:val="105"/>
        </w:rPr>
        <w:t>The</w:t>
      </w:r>
      <w:r>
        <w:rPr>
          <w:spacing w:val="-36"/>
          <w:w w:val="105"/>
        </w:rPr>
        <w:t xml:space="preserve"> </w:t>
      </w:r>
      <w:r>
        <w:rPr>
          <w:w w:val="105"/>
        </w:rPr>
        <w:t>supplier</w:t>
      </w:r>
      <w:r>
        <w:rPr>
          <w:spacing w:val="-28"/>
          <w:w w:val="105"/>
        </w:rPr>
        <w:t xml:space="preserve"> </w:t>
      </w:r>
      <w:r>
        <w:rPr>
          <w:w w:val="105"/>
        </w:rPr>
        <w:t>shall</w:t>
      </w:r>
      <w:r>
        <w:rPr>
          <w:spacing w:val="-29"/>
          <w:w w:val="105"/>
        </w:rPr>
        <w:t xml:space="preserve"> </w:t>
      </w:r>
      <w:r>
        <w:rPr>
          <w:w w:val="105"/>
        </w:rPr>
        <w:t>ensure</w:t>
      </w:r>
      <w:r>
        <w:rPr>
          <w:spacing w:val="-16"/>
          <w:w w:val="105"/>
        </w:rPr>
        <w:t xml:space="preserve"> </w:t>
      </w:r>
      <w:r>
        <w:rPr>
          <w:w w:val="105"/>
        </w:rPr>
        <w:t>that</w:t>
      </w:r>
      <w:r>
        <w:rPr>
          <w:spacing w:val="-27"/>
          <w:w w:val="105"/>
        </w:rPr>
        <w:t xml:space="preserve"> </w:t>
      </w:r>
      <w:r>
        <w:rPr>
          <w:w w:val="105"/>
        </w:rPr>
        <w:t>nonconforming</w:t>
      </w:r>
      <w:r>
        <w:rPr>
          <w:spacing w:val="-26"/>
          <w:w w:val="105"/>
        </w:rPr>
        <w:t xml:space="preserve"> </w:t>
      </w:r>
      <w:r>
        <w:rPr>
          <w:w w:val="105"/>
        </w:rPr>
        <w:t>product</w:t>
      </w:r>
      <w:r>
        <w:rPr>
          <w:spacing w:val="-25"/>
          <w:w w:val="105"/>
        </w:rPr>
        <w:t xml:space="preserve"> </w:t>
      </w:r>
      <w:r>
        <w:rPr>
          <w:w w:val="105"/>
        </w:rPr>
        <w:t>is</w:t>
      </w:r>
      <w:r>
        <w:rPr>
          <w:spacing w:val="-28"/>
          <w:w w:val="105"/>
        </w:rPr>
        <w:t xml:space="preserve"> </w:t>
      </w:r>
      <w:r>
        <w:rPr>
          <w:w w:val="105"/>
        </w:rPr>
        <w:t>identified</w:t>
      </w:r>
      <w:r>
        <w:rPr>
          <w:spacing w:val="-27"/>
          <w:w w:val="105"/>
        </w:rPr>
        <w:t xml:space="preserve"> </w:t>
      </w:r>
      <w:r>
        <w:rPr>
          <w:spacing w:val="3"/>
          <w:w w:val="105"/>
        </w:rPr>
        <w:t>and</w:t>
      </w:r>
      <w:r w:rsidR="0074594E">
        <w:rPr>
          <w:spacing w:val="3"/>
          <w:w w:val="105"/>
        </w:rPr>
        <w:t xml:space="preserve"> </w:t>
      </w:r>
      <w:r>
        <w:rPr>
          <w:spacing w:val="3"/>
          <w:w w:val="105"/>
        </w:rPr>
        <w:t>controlled</w:t>
      </w:r>
      <w:r>
        <w:rPr>
          <w:spacing w:val="-35"/>
          <w:w w:val="105"/>
        </w:rPr>
        <w:t xml:space="preserve"> </w:t>
      </w:r>
      <w:r>
        <w:rPr>
          <w:spacing w:val="2"/>
          <w:w w:val="105"/>
        </w:rPr>
        <w:t>to</w:t>
      </w:r>
      <w:r>
        <w:rPr>
          <w:spacing w:val="-26"/>
          <w:w w:val="105"/>
        </w:rPr>
        <w:t xml:space="preserve"> </w:t>
      </w:r>
      <w:r>
        <w:rPr>
          <w:spacing w:val="-3"/>
          <w:w w:val="105"/>
        </w:rPr>
        <w:t>prevent</w:t>
      </w:r>
      <w:r>
        <w:rPr>
          <w:spacing w:val="-34"/>
          <w:w w:val="105"/>
        </w:rPr>
        <w:t xml:space="preserve"> </w:t>
      </w:r>
      <w:r>
        <w:rPr>
          <w:w w:val="105"/>
        </w:rPr>
        <w:t>its</w:t>
      </w:r>
      <w:r>
        <w:rPr>
          <w:spacing w:val="-36"/>
          <w:w w:val="105"/>
        </w:rPr>
        <w:t xml:space="preserve"> </w:t>
      </w:r>
      <w:r>
        <w:rPr>
          <w:w w:val="105"/>
        </w:rPr>
        <w:t>unintended use or</w:t>
      </w:r>
      <w:r>
        <w:rPr>
          <w:spacing w:val="-7"/>
          <w:w w:val="105"/>
        </w:rPr>
        <w:t xml:space="preserve"> </w:t>
      </w:r>
      <w:r>
        <w:rPr>
          <w:w w:val="105"/>
        </w:rPr>
        <w:t>delivery.</w:t>
      </w:r>
    </w:p>
    <w:p w14:paraId="2FF62BD1" w14:textId="77777777" w:rsidR="007A73D6" w:rsidRDefault="00F85E0D">
      <w:pPr>
        <w:pStyle w:val="BodyText"/>
        <w:spacing w:before="2" w:line="232" w:lineRule="auto"/>
        <w:ind w:left="880" w:right="175"/>
      </w:pPr>
      <w:r>
        <w:rPr>
          <w:w w:val="105"/>
        </w:rPr>
        <w:t xml:space="preserve">If non-conforming product is identified after </w:t>
      </w:r>
      <w:r>
        <w:rPr>
          <w:spacing w:val="-3"/>
          <w:w w:val="105"/>
        </w:rPr>
        <w:t xml:space="preserve">delivery </w:t>
      </w:r>
      <w:r>
        <w:rPr>
          <w:spacing w:val="2"/>
          <w:w w:val="105"/>
        </w:rPr>
        <w:t xml:space="preserve">to </w:t>
      </w:r>
      <w:r>
        <w:rPr>
          <w:w w:val="105"/>
        </w:rPr>
        <w:t>Proponent, the supplier must notify Proponent within 24</w:t>
      </w:r>
      <w:r>
        <w:rPr>
          <w:spacing w:val="-21"/>
          <w:w w:val="105"/>
        </w:rPr>
        <w:t xml:space="preserve"> </w:t>
      </w:r>
      <w:r>
        <w:rPr>
          <w:w w:val="105"/>
        </w:rPr>
        <w:t>hours</w:t>
      </w:r>
      <w:r>
        <w:rPr>
          <w:spacing w:val="-17"/>
          <w:w w:val="105"/>
        </w:rPr>
        <w:t xml:space="preserve"> </w:t>
      </w:r>
      <w:r>
        <w:rPr>
          <w:w w:val="105"/>
        </w:rPr>
        <w:t>of</w:t>
      </w:r>
      <w:r>
        <w:rPr>
          <w:spacing w:val="-16"/>
          <w:w w:val="105"/>
        </w:rPr>
        <w:t xml:space="preserve"> </w:t>
      </w:r>
      <w:r>
        <w:rPr>
          <w:w w:val="105"/>
        </w:rPr>
        <w:t>discovery</w:t>
      </w:r>
      <w:r>
        <w:rPr>
          <w:spacing w:val="-17"/>
          <w:w w:val="105"/>
        </w:rPr>
        <w:t xml:space="preserve"> </w:t>
      </w:r>
      <w:r>
        <w:rPr>
          <w:w w:val="105"/>
        </w:rPr>
        <w:t>and</w:t>
      </w:r>
      <w:r>
        <w:rPr>
          <w:spacing w:val="-20"/>
          <w:w w:val="105"/>
        </w:rPr>
        <w:t xml:space="preserve"> </w:t>
      </w:r>
      <w:r>
        <w:rPr>
          <w:w w:val="105"/>
        </w:rPr>
        <w:t>disclose</w:t>
      </w:r>
      <w:r>
        <w:rPr>
          <w:spacing w:val="-24"/>
          <w:w w:val="105"/>
        </w:rPr>
        <w:t xml:space="preserve"> </w:t>
      </w:r>
      <w:r>
        <w:rPr>
          <w:w w:val="105"/>
        </w:rPr>
        <w:t>the</w:t>
      </w:r>
      <w:r>
        <w:rPr>
          <w:spacing w:val="-18"/>
          <w:w w:val="105"/>
        </w:rPr>
        <w:t xml:space="preserve"> </w:t>
      </w:r>
      <w:r>
        <w:rPr>
          <w:w w:val="105"/>
        </w:rPr>
        <w:t>nonconformance.</w:t>
      </w:r>
      <w:r>
        <w:rPr>
          <w:spacing w:val="-15"/>
          <w:w w:val="105"/>
        </w:rPr>
        <w:t xml:space="preserve"> </w:t>
      </w:r>
      <w:r>
        <w:rPr>
          <w:w w:val="105"/>
        </w:rPr>
        <w:t>At</w:t>
      </w:r>
      <w:r>
        <w:rPr>
          <w:spacing w:val="-16"/>
          <w:w w:val="105"/>
        </w:rPr>
        <w:t xml:space="preserve"> </w:t>
      </w:r>
      <w:r>
        <w:rPr>
          <w:w w:val="105"/>
        </w:rPr>
        <w:t>a</w:t>
      </w:r>
      <w:r>
        <w:rPr>
          <w:spacing w:val="-23"/>
          <w:w w:val="105"/>
        </w:rPr>
        <w:t xml:space="preserve"> </w:t>
      </w:r>
      <w:r>
        <w:rPr>
          <w:w w:val="105"/>
        </w:rPr>
        <w:t>minimum,</w:t>
      </w:r>
      <w:r>
        <w:rPr>
          <w:spacing w:val="-15"/>
          <w:w w:val="105"/>
        </w:rPr>
        <w:t xml:space="preserve"> </w:t>
      </w:r>
      <w:r>
        <w:rPr>
          <w:w w:val="105"/>
        </w:rPr>
        <w:t>a</w:t>
      </w:r>
      <w:r>
        <w:rPr>
          <w:spacing w:val="-23"/>
          <w:w w:val="105"/>
        </w:rPr>
        <w:t xml:space="preserve"> </w:t>
      </w:r>
      <w:r>
        <w:rPr>
          <w:w w:val="105"/>
        </w:rPr>
        <w:t>description</w:t>
      </w:r>
      <w:r>
        <w:rPr>
          <w:spacing w:val="-17"/>
          <w:w w:val="105"/>
        </w:rPr>
        <w:t xml:space="preserve"> </w:t>
      </w:r>
      <w:r>
        <w:rPr>
          <w:w w:val="105"/>
        </w:rPr>
        <w:t>of</w:t>
      </w:r>
      <w:r>
        <w:rPr>
          <w:spacing w:val="-24"/>
          <w:w w:val="105"/>
        </w:rPr>
        <w:t xml:space="preserve"> </w:t>
      </w:r>
      <w:r>
        <w:rPr>
          <w:w w:val="105"/>
        </w:rPr>
        <w:t>the</w:t>
      </w:r>
      <w:r>
        <w:rPr>
          <w:spacing w:val="-12"/>
          <w:w w:val="105"/>
        </w:rPr>
        <w:t xml:space="preserve"> </w:t>
      </w:r>
      <w:r>
        <w:rPr>
          <w:w w:val="105"/>
        </w:rPr>
        <w:t>nonconformance,</w:t>
      </w:r>
    </w:p>
    <w:p w14:paraId="11FBB1D1" w14:textId="77777777" w:rsidR="007A73D6" w:rsidRDefault="007A73D6">
      <w:pPr>
        <w:spacing w:line="232" w:lineRule="auto"/>
        <w:sectPr w:rsidR="007A73D6">
          <w:pgSz w:w="12240" w:h="15840"/>
          <w:pgMar w:top="1520" w:right="840" w:bottom="280" w:left="920" w:header="734" w:footer="0" w:gutter="0"/>
          <w:cols w:space="720"/>
        </w:sectPr>
      </w:pPr>
    </w:p>
    <w:p w14:paraId="7FE15DF0" w14:textId="77777777" w:rsidR="007A73D6" w:rsidRDefault="007A73D6">
      <w:pPr>
        <w:pStyle w:val="BodyText"/>
        <w:spacing w:before="10"/>
        <w:rPr>
          <w:sz w:val="12"/>
        </w:rPr>
      </w:pPr>
    </w:p>
    <w:p w14:paraId="03DDB72D" w14:textId="77777777" w:rsidR="007A73D6" w:rsidRDefault="00F85E0D">
      <w:pPr>
        <w:pStyle w:val="BodyText"/>
        <w:spacing w:before="94"/>
        <w:ind w:left="880"/>
      </w:pPr>
      <w:r>
        <w:rPr>
          <w:w w:val="105"/>
        </w:rPr>
        <w:t>the part number, PO number, and the date shipped shall be provided to Proponent.</w:t>
      </w:r>
    </w:p>
    <w:p w14:paraId="6BC8FDE8" w14:textId="1702626B" w:rsidR="007A73D6" w:rsidRDefault="00F85E0D">
      <w:pPr>
        <w:pStyle w:val="BodyText"/>
        <w:spacing w:before="27" w:line="232" w:lineRule="auto"/>
        <w:ind w:left="880" w:right="1185"/>
      </w:pPr>
      <w:r>
        <w:rPr>
          <w:w w:val="105"/>
        </w:rPr>
        <w:t>If</w:t>
      </w:r>
      <w:r w:rsidR="0074594E">
        <w:rPr>
          <w:w w:val="105"/>
        </w:rPr>
        <w:t xml:space="preserve"> </w:t>
      </w:r>
      <w:r>
        <w:rPr>
          <w:w w:val="105"/>
        </w:rPr>
        <w:t>non-conforming</w:t>
      </w:r>
      <w:r>
        <w:rPr>
          <w:spacing w:val="-17"/>
          <w:w w:val="105"/>
        </w:rPr>
        <w:t xml:space="preserve"> </w:t>
      </w:r>
      <w:r>
        <w:rPr>
          <w:w w:val="105"/>
        </w:rPr>
        <w:t>product</w:t>
      </w:r>
      <w:r>
        <w:rPr>
          <w:spacing w:val="-22"/>
          <w:w w:val="105"/>
        </w:rPr>
        <w:t xml:space="preserve"> </w:t>
      </w:r>
      <w:r>
        <w:rPr>
          <w:w w:val="105"/>
        </w:rPr>
        <w:t>is</w:t>
      </w:r>
      <w:r>
        <w:rPr>
          <w:spacing w:val="-40"/>
          <w:w w:val="105"/>
        </w:rPr>
        <w:t xml:space="preserve"> </w:t>
      </w:r>
      <w:r>
        <w:rPr>
          <w:w w:val="105"/>
        </w:rPr>
        <w:t>identified</w:t>
      </w:r>
      <w:r>
        <w:rPr>
          <w:spacing w:val="-19"/>
          <w:w w:val="105"/>
        </w:rPr>
        <w:t xml:space="preserve"> </w:t>
      </w:r>
      <w:r>
        <w:rPr>
          <w:w w:val="105"/>
        </w:rPr>
        <w:t>prior</w:t>
      </w:r>
      <w:r>
        <w:rPr>
          <w:spacing w:val="-38"/>
          <w:w w:val="105"/>
        </w:rPr>
        <w:t xml:space="preserve"> </w:t>
      </w:r>
      <w:r>
        <w:rPr>
          <w:spacing w:val="2"/>
          <w:w w:val="105"/>
        </w:rPr>
        <w:t>to</w:t>
      </w:r>
      <w:r>
        <w:rPr>
          <w:spacing w:val="-33"/>
          <w:w w:val="105"/>
        </w:rPr>
        <w:t xml:space="preserve"> </w:t>
      </w:r>
      <w:r>
        <w:rPr>
          <w:w w:val="105"/>
        </w:rPr>
        <w:t>delivery,</w:t>
      </w:r>
      <w:r>
        <w:rPr>
          <w:spacing w:val="-39"/>
          <w:w w:val="105"/>
        </w:rPr>
        <w:t xml:space="preserve"> </w:t>
      </w:r>
      <w:r>
        <w:rPr>
          <w:w w:val="105"/>
        </w:rPr>
        <w:t>the</w:t>
      </w:r>
      <w:r>
        <w:rPr>
          <w:spacing w:val="-31"/>
          <w:w w:val="105"/>
        </w:rPr>
        <w:t xml:space="preserve"> </w:t>
      </w:r>
      <w:r>
        <w:rPr>
          <w:w w:val="105"/>
        </w:rPr>
        <w:t>Proponent</w:t>
      </w:r>
      <w:r>
        <w:rPr>
          <w:spacing w:val="-10"/>
          <w:w w:val="105"/>
        </w:rPr>
        <w:t xml:space="preserve"> </w:t>
      </w:r>
      <w:r>
        <w:rPr>
          <w:w w:val="105"/>
        </w:rPr>
        <w:t>buyer</w:t>
      </w:r>
      <w:r>
        <w:rPr>
          <w:spacing w:val="-29"/>
          <w:w w:val="105"/>
        </w:rPr>
        <w:t xml:space="preserve"> </w:t>
      </w:r>
      <w:r>
        <w:rPr>
          <w:w w:val="105"/>
        </w:rPr>
        <w:t>must</w:t>
      </w:r>
      <w:r>
        <w:rPr>
          <w:spacing w:val="-33"/>
          <w:w w:val="105"/>
        </w:rPr>
        <w:t xml:space="preserve"> </w:t>
      </w:r>
      <w:r>
        <w:rPr>
          <w:w w:val="105"/>
        </w:rPr>
        <w:t>be</w:t>
      </w:r>
      <w:r>
        <w:rPr>
          <w:spacing w:val="-32"/>
          <w:w w:val="105"/>
        </w:rPr>
        <w:t xml:space="preserve"> </w:t>
      </w:r>
      <w:r>
        <w:rPr>
          <w:w w:val="105"/>
        </w:rPr>
        <w:t>immediately notified</w:t>
      </w:r>
      <w:r>
        <w:rPr>
          <w:spacing w:val="-3"/>
          <w:w w:val="105"/>
        </w:rPr>
        <w:t xml:space="preserve"> </w:t>
      </w:r>
      <w:r>
        <w:rPr>
          <w:w w:val="105"/>
        </w:rPr>
        <w:t>and</w:t>
      </w:r>
      <w:r>
        <w:rPr>
          <w:spacing w:val="-15"/>
          <w:w w:val="105"/>
        </w:rPr>
        <w:t xml:space="preserve"> </w:t>
      </w:r>
      <w:r>
        <w:rPr>
          <w:w w:val="105"/>
        </w:rPr>
        <w:t>written</w:t>
      </w:r>
      <w:r>
        <w:rPr>
          <w:spacing w:val="-12"/>
          <w:w w:val="105"/>
        </w:rPr>
        <w:t xml:space="preserve"> </w:t>
      </w:r>
      <w:r>
        <w:rPr>
          <w:w w:val="105"/>
        </w:rPr>
        <w:t>authorization</w:t>
      </w:r>
      <w:r>
        <w:rPr>
          <w:spacing w:val="4"/>
          <w:w w:val="105"/>
        </w:rPr>
        <w:t xml:space="preserve"> </w:t>
      </w:r>
      <w:r>
        <w:rPr>
          <w:w w:val="105"/>
        </w:rPr>
        <w:t>obtained,</w:t>
      </w:r>
      <w:r>
        <w:rPr>
          <w:spacing w:val="-6"/>
          <w:w w:val="105"/>
        </w:rPr>
        <w:t xml:space="preserve"> </w:t>
      </w:r>
      <w:r>
        <w:rPr>
          <w:spacing w:val="3"/>
          <w:w w:val="105"/>
        </w:rPr>
        <w:t>prior</w:t>
      </w:r>
      <w:r w:rsidR="0074594E">
        <w:rPr>
          <w:spacing w:val="3"/>
          <w:w w:val="105"/>
        </w:rPr>
        <w:t xml:space="preserve"> </w:t>
      </w:r>
      <w:r>
        <w:rPr>
          <w:spacing w:val="3"/>
          <w:w w:val="105"/>
        </w:rPr>
        <w:t>to</w:t>
      </w:r>
      <w:r>
        <w:rPr>
          <w:spacing w:val="-13"/>
          <w:w w:val="105"/>
        </w:rPr>
        <w:t xml:space="preserve"> </w:t>
      </w:r>
      <w:r>
        <w:rPr>
          <w:w w:val="105"/>
        </w:rPr>
        <w:t>delivering</w:t>
      </w:r>
      <w:r>
        <w:rPr>
          <w:spacing w:val="-26"/>
          <w:w w:val="105"/>
        </w:rPr>
        <w:t xml:space="preserve"> </w:t>
      </w:r>
      <w:r>
        <w:rPr>
          <w:spacing w:val="2"/>
          <w:w w:val="105"/>
        </w:rPr>
        <w:t>to</w:t>
      </w:r>
      <w:r>
        <w:rPr>
          <w:spacing w:val="-29"/>
          <w:w w:val="105"/>
        </w:rPr>
        <w:t xml:space="preserve"> </w:t>
      </w:r>
      <w:r>
        <w:rPr>
          <w:w w:val="105"/>
        </w:rPr>
        <w:t>Proponent.</w:t>
      </w:r>
    </w:p>
    <w:p w14:paraId="18C18ED7" w14:textId="77777777" w:rsidR="007A73D6" w:rsidRDefault="007A73D6">
      <w:pPr>
        <w:pStyle w:val="BodyText"/>
        <w:spacing w:before="6"/>
        <w:rPr>
          <w:sz w:val="22"/>
        </w:rPr>
      </w:pPr>
    </w:p>
    <w:p w14:paraId="549194C3" w14:textId="77777777" w:rsidR="007A73D6" w:rsidRDefault="00F85E0D">
      <w:pPr>
        <w:pStyle w:val="Heading1"/>
      </w:pPr>
      <w:r>
        <w:t>First Article Inspection Report (FAIR)</w:t>
      </w:r>
    </w:p>
    <w:p w14:paraId="7004E1B1" w14:textId="77777777" w:rsidR="007A73D6" w:rsidRDefault="007A73D6">
      <w:pPr>
        <w:pStyle w:val="BodyText"/>
        <w:spacing w:before="8"/>
        <w:rPr>
          <w:b/>
          <w:sz w:val="21"/>
        </w:rPr>
      </w:pPr>
    </w:p>
    <w:p w14:paraId="06532FE0" w14:textId="77777777" w:rsidR="007A73D6" w:rsidRDefault="00F85E0D">
      <w:pPr>
        <w:pStyle w:val="BodyText"/>
        <w:ind w:left="880"/>
      </w:pPr>
      <w:r>
        <w:rPr>
          <w:w w:val="105"/>
        </w:rPr>
        <w:t>The supplier shall ensure a current FAIR is kept on file.</w:t>
      </w:r>
    </w:p>
    <w:p w14:paraId="40605F7E" w14:textId="77777777" w:rsidR="007A73D6" w:rsidRDefault="007A73D6">
      <w:pPr>
        <w:pStyle w:val="BodyText"/>
        <w:rPr>
          <w:sz w:val="29"/>
        </w:rPr>
      </w:pPr>
    </w:p>
    <w:p w14:paraId="4C3C4AAD" w14:textId="77777777" w:rsidR="007A73D6" w:rsidRDefault="00F85E0D">
      <w:pPr>
        <w:pStyle w:val="Heading1"/>
      </w:pPr>
      <w:r>
        <w:t>QS2- Source Delegation Program</w:t>
      </w:r>
    </w:p>
    <w:p w14:paraId="4009A9E3" w14:textId="77777777" w:rsidR="007A73D6" w:rsidRDefault="007A73D6">
      <w:pPr>
        <w:pStyle w:val="BodyText"/>
        <w:spacing w:before="8"/>
        <w:rPr>
          <w:b/>
          <w:sz w:val="21"/>
        </w:rPr>
      </w:pPr>
    </w:p>
    <w:p w14:paraId="4DC7378A" w14:textId="77777777" w:rsidR="007A73D6" w:rsidRDefault="00F85E0D">
      <w:pPr>
        <w:pStyle w:val="BodyText"/>
        <w:spacing w:before="1" w:line="252" w:lineRule="auto"/>
        <w:ind w:left="880" w:right="552"/>
        <w:jc w:val="both"/>
      </w:pPr>
      <w:r>
        <w:rPr>
          <w:w w:val="105"/>
        </w:rPr>
        <w:t>This clause indicates that the supplier is designated as a Proponent approved delegated supplier, and has accepted participation under the program terms, conditions and responsibilities detailed in agreement QC-200SD, Proponent Source Delegation Agreement.</w:t>
      </w:r>
      <w:r>
        <w:rPr>
          <w:w w:val="105"/>
        </w:rPr>
        <w:t xml:space="preserve"> In the instance of going out of business, the supplier shall provide digital or hard copies of all documentation packages that were not sent along with the product delivered to Proponent as authorized by the Source Delegation Program. This documentation w</w:t>
      </w:r>
      <w:r>
        <w:rPr>
          <w:w w:val="105"/>
        </w:rPr>
        <w:t>ill include Certificate of Conformance, Test Reports, Material and Process Certs, etc. as applicable.</w:t>
      </w:r>
    </w:p>
    <w:p w14:paraId="6EAA8D4F" w14:textId="77777777" w:rsidR="007A73D6" w:rsidRDefault="007A73D6">
      <w:pPr>
        <w:pStyle w:val="BodyText"/>
        <w:spacing w:before="1"/>
        <w:rPr>
          <w:sz w:val="21"/>
        </w:rPr>
      </w:pPr>
    </w:p>
    <w:p w14:paraId="1FFC0A49" w14:textId="77777777" w:rsidR="007A73D6" w:rsidRDefault="00F85E0D">
      <w:pPr>
        <w:pStyle w:val="Heading1"/>
      </w:pPr>
      <w:r>
        <w:t>QS3 - Acceptance at Supplier’s Facility</w:t>
      </w:r>
    </w:p>
    <w:p w14:paraId="23234C4B" w14:textId="77777777" w:rsidR="007A73D6" w:rsidRDefault="007A73D6">
      <w:pPr>
        <w:pStyle w:val="BodyText"/>
        <w:spacing w:before="5"/>
        <w:rPr>
          <w:b/>
          <w:sz w:val="21"/>
        </w:rPr>
      </w:pPr>
    </w:p>
    <w:p w14:paraId="1C328E73" w14:textId="77777777" w:rsidR="007A73D6" w:rsidRDefault="00F85E0D">
      <w:pPr>
        <w:pStyle w:val="BodyText"/>
        <w:ind w:left="880"/>
      </w:pPr>
      <w:r>
        <w:rPr>
          <w:w w:val="105"/>
        </w:rPr>
        <w:t>Source inspection is required prior to shipment by a Proponent appointed source inspector.</w:t>
      </w:r>
    </w:p>
    <w:p w14:paraId="5A8F83E7" w14:textId="77777777" w:rsidR="007A73D6" w:rsidRDefault="007A73D6">
      <w:pPr>
        <w:pStyle w:val="BodyText"/>
        <w:spacing w:before="6"/>
        <w:rPr>
          <w:sz w:val="21"/>
        </w:rPr>
      </w:pPr>
    </w:p>
    <w:p w14:paraId="4EC4229D" w14:textId="77777777" w:rsidR="007A73D6" w:rsidRDefault="00F85E0D">
      <w:pPr>
        <w:pStyle w:val="BodyText"/>
        <w:ind w:left="880"/>
      </w:pPr>
      <w:r>
        <w:rPr>
          <w:w w:val="105"/>
        </w:rPr>
        <w:t>The supplier shall a</w:t>
      </w:r>
      <w:r>
        <w:rPr>
          <w:w w:val="105"/>
        </w:rPr>
        <w:t>rrange for source inspection at least five (5) days prior to the required ship date.</w:t>
      </w:r>
    </w:p>
    <w:p w14:paraId="5570B7E0" w14:textId="77777777" w:rsidR="007A73D6" w:rsidRDefault="007A73D6">
      <w:pPr>
        <w:pStyle w:val="BodyText"/>
        <w:rPr>
          <w:sz w:val="24"/>
        </w:rPr>
      </w:pPr>
    </w:p>
    <w:p w14:paraId="604AFA38" w14:textId="77777777" w:rsidR="007A73D6" w:rsidRDefault="00F85E0D">
      <w:pPr>
        <w:pStyle w:val="BodyText"/>
        <w:spacing w:line="264" w:lineRule="auto"/>
        <w:ind w:left="880" w:right="626"/>
      </w:pPr>
      <w:r>
        <w:rPr>
          <w:w w:val="105"/>
        </w:rPr>
        <w:t>Please</w:t>
      </w:r>
      <w:r>
        <w:rPr>
          <w:spacing w:val="-19"/>
          <w:w w:val="105"/>
        </w:rPr>
        <w:t xml:space="preserve"> </w:t>
      </w:r>
      <w:r>
        <w:rPr>
          <w:w w:val="105"/>
        </w:rPr>
        <w:t>contact</w:t>
      </w:r>
      <w:r>
        <w:rPr>
          <w:spacing w:val="-16"/>
          <w:w w:val="105"/>
        </w:rPr>
        <w:t xml:space="preserve"> </w:t>
      </w:r>
      <w:r>
        <w:rPr>
          <w:w w:val="105"/>
        </w:rPr>
        <w:t>your</w:t>
      </w:r>
      <w:r>
        <w:rPr>
          <w:spacing w:val="-16"/>
          <w:w w:val="105"/>
        </w:rPr>
        <w:t xml:space="preserve"> </w:t>
      </w:r>
      <w:r>
        <w:rPr>
          <w:w w:val="105"/>
        </w:rPr>
        <w:t>company’s</w:t>
      </w:r>
      <w:r>
        <w:rPr>
          <w:spacing w:val="-14"/>
          <w:w w:val="105"/>
        </w:rPr>
        <w:t xml:space="preserve"> </w:t>
      </w:r>
      <w:r>
        <w:rPr>
          <w:w w:val="105"/>
        </w:rPr>
        <w:t>Proponent</w:t>
      </w:r>
      <w:r>
        <w:rPr>
          <w:spacing w:val="-13"/>
          <w:w w:val="105"/>
        </w:rPr>
        <w:t xml:space="preserve"> </w:t>
      </w:r>
      <w:r>
        <w:rPr>
          <w:w w:val="105"/>
        </w:rPr>
        <w:t>buyer</w:t>
      </w:r>
      <w:r>
        <w:rPr>
          <w:spacing w:val="-18"/>
          <w:w w:val="105"/>
        </w:rPr>
        <w:t xml:space="preserve"> </w:t>
      </w:r>
      <w:r>
        <w:rPr>
          <w:w w:val="105"/>
        </w:rPr>
        <w:t>or</w:t>
      </w:r>
      <w:r>
        <w:rPr>
          <w:spacing w:val="-18"/>
          <w:w w:val="105"/>
        </w:rPr>
        <w:t xml:space="preserve"> </w:t>
      </w:r>
      <w:r>
        <w:rPr>
          <w:w w:val="105"/>
        </w:rPr>
        <w:t>Proponent</w:t>
      </w:r>
      <w:r>
        <w:rPr>
          <w:spacing w:val="-15"/>
          <w:w w:val="105"/>
        </w:rPr>
        <w:t xml:space="preserve"> </w:t>
      </w:r>
      <w:r>
        <w:rPr>
          <w:w w:val="105"/>
        </w:rPr>
        <w:t>Receiving</w:t>
      </w:r>
      <w:r>
        <w:rPr>
          <w:spacing w:val="-24"/>
          <w:w w:val="105"/>
        </w:rPr>
        <w:t xml:space="preserve"> </w:t>
      </w:r>
      <w:r>
        <w:rPr>
          <w:w w:val="105"/>
        </w:rPr>
        <w:t>Inspection</w:t>
      </w:r>
      <w:r>
        <w:rPr>
          <w:spacing w:val="-15"/>
          <w:w w:val="105"/>
        </w:rPr>
        <w:t xml:space="preserve"> </w:t>
      </w:r>
      <w:r>
        <w:rPr>
          <w:w w:val="105"/>
        </w:rPr>
        <w:t>to</w:t>
      </w:r>
      <w:r>
        <w:rPr>
          <w:spacing w:val="-12"/>
          <w:w w:val="105"/>
        </w:rPr>
        <w:t xml:space="preserve"> </w:t>
      </w:r>
      <w:r>
        <w:rPr>
          <w:w w:val="105"/>
        </w:rPr>
        <w:t>arrange</w:t>
      </w:r>
      <w:r>
        <w:rPr>
          <w:spacing w:val="-21"/>
          <w:w w:val="105"/>
        </w:rPr>
        <w:t xml:space="preserve"> </w:t>
      </w:r>
      <w:r>
        <w:rPr>
          <w:w w:val="105"/>
        </w:rPr>
        <w:t>for source inspection.</w:t>
      </w:r>
    </w:p>
    <w:p w14:paraId="376E1B20" w14:textId="77777777" w:rsidR="007A73D6" w:rsidRDefault="007A73D6">
      <w:pPr>
        <w:pStyle w:val="BodyText"/>
        <w:rPr>
          <w:sz w:val="17"/>
        </w:rPr>
      </w:pPr>
    </w:p>
    <w:p w14:paraId="161359DE" w14:textId="77777777" w:rsidR="007A73D6" w:rsidRDefault="00F85E0D">
      <w:pPr>
        <w:pStyle w:val="Heading1"/>
        <w:spacing w:before="1"/>
      </w:pPr>
      <w:r>
        <w:t>QS4- First Article Inspection Report (FAIR)</w:t>
      </w:r>
    </w:p>
    <w:p w14:paraId="7F6B58CF" w14:textId="77777777" w:rsidR="007A73D6" w:rsidRDefault="007A73D6">
      <w:pPr>
        <w:pStyle w:val="BodyText"/>
        <w:spacing w:before="6"/>
        <w:rPr>
          <w:b/>
          <w:sz w:val="21"/>
        </w:rPr>
      </w:pPr>
    </w:p>
    <w:p w14:paraId="543B021F" w14:textId="4356F21A" w:rsidR="007A73D6" w:rsidRDefault="00F85E0D">
      <w:pPr>
        <w:pStyle w:val="BodyText"/>
        <w:spacing w:line="252" w:lineRule="auto"/>
        <w:ind w:left="880" w:right="545"/>
        <w:jc w:val="both"/>
      </w:pPr>
      <w:r>
        <w:rPr>
          <w:w w:val="105"/>
        </w:rPr>
        <w:t>A</w:t>
      </w:r>
      <w:r>
        <w:rPr>
          <w:spacing w:val="-9"/>
          <w:w w:val="105"/>
        </w:rPr>
        <w:t xml:space="preserve"> </w:t>
      </w:r>
      <w:r>
        <w:rPr>
          <w:w w:val="105"/>
        </w:rPr>
        <w:t>FAIR</w:t>
      </w:r>
      <w:r w:rsidR="0074594E">
        <w:rPr>
          <w:w w:val="105"/>
        </w:rPr>
        <w:t xml:space="preserve"> </w:t>
      </w:r>
      <w:r>
        <w:rPr>
          <w:w w:val="105"/>
        </w:rPr>
        <w:t>in</w:t>
      </w:r>
      <w:r>
        <w:rPr>
          <w:spacing w:val="-8"/>
          <w:w w:val="105"/>
        </w:rPr>
        <w:t xml:space="preserve"> </w:t>
      </w:r>
      <w:r>
        <w:rPr>
          <w:w w:val="105"/>
        </w:rPr>
        <w:t>a</w:t>
      </w:r>
      <w:r>
        <w:rPr>
          <w:w w:val="105"/>
        </w:rPr>
        <w:t>ccordance</w:t>
      </w:r>
      <w:r>
        <w:rPr>
          <w:spacing w:val="-6"/>
          <w:w w:val="105"/>
        </w:rPr>
        <w:t xml:space="preserve"> </w:t>
      </w:r>
      <w:r>
        <w:rPr>
          <w:w w:val="105"/>
        </w:rPr>
        <w:t>with</w:t>
      </w:r>
      <w:r>
        <w:rPr>
          <w:spacing w:val="-7"/>
          <w:w w:val="105"/>
        </w:rPr>
        <w:t xml:space="preserve"> </w:t>
      </w:r>
      <w:r>
        <w:rPr>
          <w:w w:val="105"/>
        </w:rPr>
        <w:t>AS9102</w:t>
      </w:r>
      <w:r>
        <w:rPr>
          <w:spacing w:val="-3"/>
          <w:w w:val="105"/>
        </w:rPr>
        <w:t xml:space="preserve"> </w:t>
      </w:r>
      <w:r>
        <w:rPr>
          <w:w w:val="105"/>
        </w:rPr>
        <w:t>requirements</w:t>
      </w:r>
      <w:r>
        <w:rPr>
          <w:spacing w:val="-12"/>
          <w:w w:val="105"/>
        </w:rPr>
        <w:t xml:space="preserve"> </w:t>
      </w:r>
      <w:r>
        <w:rPr>
          <w:w w:val="105"/>
        </w:rPr>
        <w:t>shall</w:t>
      </w:r>
      <w:r>
        <w:rPr>
          <w:spacing w:val="-4"/>
          <w:w w:val="105"/>
        </w:rPr>
        <w:t xml:space="preserve"> </w:t>
      </w:r>
      <w:r>
        <w:rPr>
          <w:w w:val="105"/>
        </w:rPr>
        <w:t>be</w:t>
      </w:r>
      <w:r>
        <w:rPr>
          <w:spacing w:val="-6"/>
          <w:w w:val="105"/>
        </w:rPr>
        <w:t xml:space="preserve"> </w:t>
      </w:r>
      <w:r>
        <w:rPr>
          <w:spacing w:val="-3"/>
          <w:w w:val="105"/>
        </w:rPr>
        <w:t>provided</w:t>
      </w:r>
      <w:r>
        <w:rPr>
          <w:spacing w:val="-22"/>
          <w:w w:val="105"/>
        </w:rPr>
        <w:t xml:space="preserve"> </w:t>
      </w:r>
      <w:r>
        <w:rPr>
          <w:spacing w:val="2"/>
          <w:w w:val="105"/>
        </w:rPr>
        <w:t>to</w:t>
      </w:r>
      <w:r>
        <w:rPr>
          <w:spacing w:val="-8"/>
          <w:w w:val="105"/>
        </w:rPr>
        <w:t xml:space="preserve"> </w:t>
      </w:r>
      <w:r>
        <w:rPr>
          <w:w w:val="105"/>
        </w:rPr>
        <w:t>Proponent</w:t>
      </w:r>
      <w:r>
        <w:rPr>
          <w:spacing w:val="-10"/>
          <w:w w:val="105"/>
        </w:rPr>
        <w:t xml:space="preserve"> </w:t>
      </w:r>
      <w:r>
        <w:rPr>
          <w:w w:val="105"/>
        </w:rPr>
        <w:t>with</w:t>
      </w:r>
      <w:r>
        <w:rPr>
          <w:spacing w:val="-10"/>
          <w:w w:val="105"/>
        </w:rPr>
        <w:t xml:space="preserve"> </w:t>
      </w:r>
      <w:r>
        <w:rPr>
          <w:w w:val="105"/>
        </w:rPr>
        <w:t>the</w:t>
      </w:r>
      <w:r>
        <w:rPr>
          <w:spacing w:val="-12"/>
          <w:w w:val="105"/>
        </w:rPr>
        <w:t xml:space="preserve"> </w:t>
      </w:r>
      <w:r>
        <w:rPr>
          <w:w w:val="105"/>
        </w:rPr>
        <w:t>initial</w:t>
      </w:r>
      <w:r>
        <w:rPr>
          <w:spacing w:val="-9"/>
          <w:w w:val="105"/>
        </w:rPr>
        <w:t xml:space="preserve"> </w:t>
      </w:r>
      <w:r>
        <w:rPr>
          <w:w w:val="105"/>
        </w:rPr>
        <w:t>shipment of</w:t>
      </w:r>
      <w:r>
        <w:rPr>
          <w:spacing w:val="-15"/>
          <w:w w:val="105"/>
        </w:rPr>
        <w:t xml:space="preserve"> </w:t>
      </w:r>
      <w:r>
        <w:rPr>
          <w:w w:val="105"/>
        </w:rPr>
        <w:t>a</w:t>
      </w:r>
      <w:r>
        <w:rPr>
          <w:spacing w:val="-11"/>
          <w:w w:val="105"/>
        </w:rPr>
        <w:t xml:space="preserve"> </w:t>
      </w:r>
      <w:r>
        <w:rPr>
          <w:w w:val="105"/>
        </w:rPr>
        <w:t>product</w:t>
      </w:r>
      <w:r>
        <w:rPr>
          <w:spacing w:val="7"/>
          <w:w w:val="105"/>
        </w:rPr>
        <w:t xml:space="preserve"> </w:t>
      </w:r>
      <w:r>
        <w:rPr>
          <w:w w:val="105"/>
        </w:rPr>
        <w:t>or</w:t>
      </w:r>
      <w:r>
        <w:rPr>
          <w:spacing w:val="-12"/>
          <w:w w:val="105"/>
        </w:rPr>
        <w:t xml:space="preserve"> </w:t>
      </w:r>
      <w:r>
        <w:rPr>
          <w:w w:val="105"/>
        </w:rPr>
        <w:t>upon</w:t>
      </w:r>
      <w:r>
        <w:rPr>
          <w:spacing w:val="-12"/>
          <w:w w:val="105"/>
        </w:rPr>
        <w:t xml:space="preserve"> </w:t>
      </w:r>
      <w:r>
        <w:rPr>
          <w:w w:val="105"/>
        </w:rPr>
        <w:t>any</w:t>
      </w:r>
      <w:r>
        <w:rPr>
          <w:spacing w:val="-3"/>
          <w:w w:val="105"/>
        </w:rPr>
        <w:t xml:space="preserve"> </w:t>
      </w:r>
      <w:r>
        <w:rPr>
          <w:w w:val="105"/>
        </w:rPr>
        <w:t>of</w:t>
      </w:r>
      <w:r>
        <w:rPr>
          <w:spacing w:val="-16"/>
          <w:w w:val="105"/>
        </w:rPr>
        <w:t xml:space="preserve"> </w:t>
      </w:r>
      <w:r>
        <w:rPr>
          <w:w w:val="105"/>
        </w:rPr>
        <w:t>the</w:t>
      </w:r>
      <w:r>
        <w:rPr>
          <w:spacing w:val="-11"/>
          <w:w w:val="105"/>
        </w:rPr>
        <w:t xml:space="preserve"> </w:t>
      </w:r>
      <w:r>
        <w:rPr>
          <w:w w:val="105"/>
        </w:rPr>
        <w:t>changes</w:t>
      </w:r>
      <w:r>
        <w:rPr>
          <w:spacing w:val="6"/>
          <w:w w:val="105"/>
        </w:rPr>
        <w:t xml:space="preserve"> </w:t>
      </w:r>
      <w:r>
        <w:rPr>
          <w:w w:val="105"/>
        </w:rPr>
        <w:t>listed</w:t>
      </w:r>
      <w:r>
        <w:rPr>
          <w:spacing w:val="-11"/>
          <w:w w:val="105"/>
        </w:rPr>
        <w:t xml:space="preserve"> </w:t>
      </w:r>
      <w:r>
        <w:rPr>
          <w:w w:val="105"/>
        </w:rPr>
        <w:t>in</w:t>
      </w:r>
      <w:r>
        <w:rPr>
          <w:spacing w:val="-15"/>
          <w:w w:val="105"/>
        </w:rPr>
        <w:t xml:space="preserve"> </w:t>
      </w:r>
      <w:r>
        <w:rPr>
          <w:w w:val="105"/>
        </w:rPr>
        <w:t>the</w:t>
      </w:r>
      <w:r>
        <w:rPr>
          <w:spacing w:val="-13"/>
          <w:w w:val="105"/>
        </w:rPr>
        <w:t xml:space="preserve"> </w:t>
      </w:r>
      <w:r>
        <w:rPr>
          <w:w w:val="105"/>
        </w:rPr>
        <w:t>AS9102.</w:t>
      </w:r>
      <w:r>
        <w:rPr>
          <w:spacing w:val="39"/>
          <w:w w:val="105"/>
        </w:rPr>
        <w:t xml:space="preserve"> </w:t>
      </w:r>
      <w:r>
        <w:rPr>
          <w:w w:val="105"/>
        </w:rPr>
        <w:t>The</w:t>
      </w:r>
      <w:r>
        <w:rPr>
          <w:spacing w:val="-20"/>
          <w:w w:val="105"/>
        </w:rPr>
        <w:t xml:space="preserve"> </w:t>
      </w:r>
      <w:r>
        <w:rPr>
          <w:w w:val="105"/>
        </w:rPr>
        <w:t>FAIR</w:t>
      </w:r>
      <w:r w:rsidR="0074594E">
        <w:rPr>
          <w:w w:val="105"/>
        </w:rPr>
        <w:t xml:space="preserve"> </w:t>
      </w:r>
      <w:r>
        <w:rPr>
          <w:w w:val="105"/>
        </w:rPr>
        <w:t>shall</w:t>
      </w:r>
      <w:r>
        <w:rPr>
          <w:spacing w:val="-1"/>
          <w:w w:val="105"/>
        </w:rPr>
        <w:t xml:space="preserve"> </w:t>
      </w:r>
      <w:r>
        <w:rPr>
          <w:w w:val="105"/>
        </w:rPr>
        <w:t>be</w:t>
      </w:r>
      <w:r>
        <w:rPr>
          <w:spacing w:val="-11"/>
          <w:w w:val="105"/>
        </w:rPr>
        <w:t xml:space="preserve"> </w:t>
      </w:r>
      <w:r>
        <w:rPr>
          <w:w w:val="105"/>
        </w:rPr>
        <w:t>maintained</w:t>
      </w:r>
      <w:r>
        <w:rPr>
          <w:spacing w:val="-15"/>
          <w:w w:val="105"/>
        </w:rPr>
        <w:t xml:space="preserve"> </w:t>
      </w:r>
      <w:r>
        <w:rPr>
          <w:w w:val="105"/>
        </w:rPr>
        <w:t>on</w:t>
      </w:r>
      <w:r>
        <w:rPr>
          <w:spacing w:val="-27"/>
          <w:w w:val="105"/>
        </w:rPr>
        <w:t xml:space="preserve"> </w:t>
      </w:r>
      <w:r>
        <w:rPr>
          <w:w w:val="105"/>
        </w:rPr>
        <w:t>file</w:t>
      </w:r>
      <w:r>
        <w:rPr>
          <w:spacing w:val="-19"/>
          <w:w w:val="105"/>
        </w:rPr>
        <w:t xml:space="preserve"> </w:t>
      </w:r>
      <w:r>
        <w:rPr>
          <w:w w:val="105"/>
        </w:rPr>
        <w:t>at</w:t>
      </w:r>
      <w:r>
        <w:rPr>
          <w:spacing w:val="-7"/>
          <w:w w:val="105"/>
        </w:rPr>
        <w:t xml:space="preserve"> </w:t>
      </w:r>
      <w:r>
        <w:rPr>
          <w:w w:val="105"/>
        </w:rPr>
        <w:t>the supplier’s facility and be available</w:t>
      </w:r>
      <w:r>
        <w:rPr>
          <w:spacing w:val="2"/>
          <w:w w:val="105"/>
        </w:rPr>
        <w:t xml:space="preserve"> </w:t>
      </w:r>
      <w:r>
        <w:rPr>
          <w:w w:val="105"/>
        </w:rPr>
        <w:t>upon</w:t>
      </w:r>
      <w:r w:rsidR="0074594E">
        <w:rPr>
          <w:w w:val="105"/>
        </w:rPr>
        <w:t xml:space="preserve"> </w:t>
      </w:r>
      <w:r>
        <w:rPr>
          <w:w w:val="105"/>
        </w:rPr>
        <w:t>request.</w:t>
      </w:r>
    </w:p>
    <w:p w14:paraId="76CD4217" w14:textId="2AD9386D" w:rsidR="007A73D6" w:rsidRDefault="00F85E0D">
      <w:pPr>
        <w:pStyle w:val="BodyText"/>
        <w:spacing w:before="5" w:line="242" w:lineRule="auto"/>
        <w:ind w:left="880" w:right="1185"/>
      </w:pPr>
      <w:r>
        <w:rPr>
          <w:w w:val="105"/>
        </w:rPr>
        <w:t>When</w:t>
      </w:r>
      <w:r>
        <w:rPr>
          <w:spacing w:val="-9"/>
          <w:w w:val="105"/>
        </w:rPr>
        <w:t xml:space="preserve"> </w:t>
      </w:r>
      <w:r>
        <w:rPr>
          <w:w w:val="105"/>
        </w:rPr>
        <w:t>Proponent</w:t>
      </w:r>
      <w:r>
        <w:rPr>
          <w:spacing w:val="-8"/>
          <w:w w:val="105"/>
        </w:rPr>
        <w:t xml:space="preserve"> </w:t>
      </w:r>
      <w:r>
        <w:rPr>
          <w:w w:val="105"/>
        </w:rPr>
        <w:t>places</w:t>
      </w:r>
      <w:r>
        <w:rPr>
          <w:spacing w:val="-7"/>
          <w:w w:val="105"/>
        </w:rPr>
        <w:t xml:space="preserve"> </w:t>
      </w:r>
      <w:r>
        <w:rPr>
          <w:w w:val="105"/>
        </w:rPr>
        <w:t>a</w:t>
      </w:r>
      <w:r>
        <w:rPr>
          <w:spacing w:val="-10"/>
          <w:w w:val="105"/>
        </w:rPr>
        <w:t xml:space="preserve"> </w:t>
      </w:r>
      <w:r>
        <w:rPr>
          <w:w w:val="105"/>
        </w:rPr>
        <w:t>PO</w:t>
      </w:r>
      <w:r>
        <w:rPr>
          <w:spacing w:val="-10"/>
          <w:w w:val="105"/>
        </w:rPr>
        <w:t xml:space="preserve"> </w:t>
      </w:r>
      <w:r>
        <w:rPr>
          <w:w w:val="105"/>
        </w:rPr>
        <w:t>with</w:t>
      </w:r>
      <w:r>
        <w:rPr>
          <w:spacing w:val="-12"/>
          <w:w w:val="105"/>
        </w:rPr>
        <w:t xml:space="preserve"> </w:t>
      </w:r>
      <w:r>
        <w:rPr>
          <w:w w:val="105"/>
        </w:rPr>
        <w:t>the</w:t>
      </w:r>
      <w:r>
        <w:rPr>
          <w:spacing w:val="-11"/>
          <w:w w:val="105"/>
        </w:rPr>
        <w:t xml:space="preserve"> </w:t>
      </w:r>
      <w:r>
        <w:rPr>
          <w:w w:val="105"/>
        </w:rPr>
        <w:t>supplier</w:t>
      </w:r>
      <w:r>
        <w:rPr>
          <w:spacing w:val="-10"/>
          <w:w w:val="105"/>
        </w:rPr>
        <w:t xml:space="preserve"> </w:t>
      </w:r>
      <w:r>
        <w:rPr>
          <w:w w:val="105"/>
        </w:rPr>
        <w:t>for</w:t>
      </w:r>
      <w:r>
        <w:rPr>
          <w:spacing w:val="-22"/>
          <w:w w:val="105"/>
        </w:rPr>
        <w:t xml:space="preserve"> </w:t>
      </w:r>
      <w:r>
        <w:rPr>
          <w:w w:val="105"/>
        </w:rPr>
        <w:t>tooling</w:t>
      </w:r>
      <w:r>
        <w:rPr>
          <w:spacing w:val="-8"/>
          <w:w w:val="105"/>
        </w:rPr>
        <w:t xml:space="preserve"> </w:t>
      </w:r>
      <w:r>
        <w:rPr>
          <w:w w:val="105"/>
        </w:rPr>
        <w:t>one</w:t>
      </w:r>
      <w:r>
        <w:rPr>
          <w:spacing w:val="-10"/>
          <w:w w:val="105"/>
        </w:rPr>
        <w:t xml:space="preserve"> </w:t>
      </w:r>
      <w:r>
        <w:rPr>
          <w:w w:val="105"/>
        </w:rPr>
        <w:t>FAIR</w:t>
      </w:r>
      <w:r w:rsidR="0074594E">
        <w:rPr>
          <w:w w:val="105"/>
        </w:rPr>
        <w:t xml:space="preserve"> </w:t>
      </w:r>
      <w:r>
        <w:rPr>
          <w:w w:val="105"/>
        </w:rPr>
        <w:t>for</w:t>
      </w:r>
      <w:r>
        <w:rPr>
          <w:spacing w:val="-20"/>
          <w:w w:val="105"/>
        </w:rPr>
        <w:t xml:space="preserve"> </w:t>
      </w:r>
      <w:r>
        <w:rPr>
          <w:w w:val="105"/>
        </w:rPr>
        <w:t>each</w:t>
      </w:r>
      <w:r>
        <w:rPr>
          <w:spacing w:val="-11"/>
          <w:w w:val="105"/>
        </w:rPr>
        <w:t xml:space="preserve"> </w:t>
      </w:r>
      <w:r>
        <w:rPr>
          <w:w w:val="105"/>
        </w:rPr>
        <w:t>cavity</w:t>
      </w:r>
      <w:r>
        <w:rPr>
          <w:spacing w:val="-14"/>
          <w:w w:val="105"/>
        </w:rPr>
        <w:t xml:space="preserve"> </w:t>
      </w:r>
      <w:r>
        <w:rPr>
          <w:w w:val="105"/>
        </w:rPr>
        <w:t>tool</w:t>
      </w:r>
      <w:r>
        <w:rPr>
          <w:spacing w:val="-6"/>
          <w:w w:val="105"/>
        </w:rPr>
        <w:t xml:space="preserve"> </w:t>
      </w:r>
      <w:r>
        <w:rPr>
          <w:w w:val="105"/>
        </w:rPr>
        <w:t>will</w:t>
      </w:r>
      <w:r>
        <w:rPr>
          <w:spacing w:val="-9"/>
          <w:w w:val="105"/>
        </w:rPr>
        <w:t xml:space="preserve"> </w:t>
      </w:r>
      <w:r>
        <w:rPr>
          <w:w w:val="105"/>
        </w:rPr>
        <w:t>be required.</w:t>
      </w:r>
    </w:p>
    <w:p w14:paraId="3B6D5C99" w14:textId="77777777" w:rsidR="007A73D6" w:rsidRDefault="007A73D6">
      <w:pPr>
        <w:pStyle w:val="BodyText"/>
        <w:spacing w:before="4"/>
        <w:rPr>
          <w:sz w:val="26"/>
        </w:rPr>
      </w:pPr>
    </w:p>
    <w:p w14:paraId="6D863751" w14:textId="77777777" w:rsidR="007A73D6" w:rsidRDefault="00F85E0D">
      <w:pPr>
        <w:pStyle w:val="BodyText"/>
        <w:spacing w:line="264" w:lineRule="auto"/>
        <w:ind w:left="880" w:right="626"/>
      </w:pPr>
      <w:r>
        <w:rPr>
          <w:w w:val="105"/>
        </w:rPr>
        <w:t>If a FAIR is not available, it may be substituted with an inspection report containing the same information contained in the AS9102.</w:t>
      </w:r>
    </w:p>
    <w:p w14:paraId="5105012E" w14:textId="77777777" w:rsidR="007A73D6" w:rsidRDefault="007A73D6">
      <w:pPr>
        <w:pStyle w:val="BodyText"/>
        <w:spacing w:before="1"/>
        <w:rPr>
          <w:sz w:val="18"/>
        </w:rPr>
      </w:pPr>
    </w:p>
    <w:p w14:paraId="480B2B23" w14:textId="12EA58A2" w:rsidR="007A73D6" w:rsidRDefault="00F85E0D">
      <w:pPr>
        <w:pStyle w:val="BodyText"/>
        <w:spacing w:line="266" w:lineRule="auto"/>
        <w:ind w:left="880"/>
      </w:pPr>
      <w:r>
        <w:rPr>
          <w:w w:val="105"/>
        </w:rPr>
        <w:t>All</w:t>
      </w:r>
      <w:r>
        <w:rPr>
          <w:spacing w:val="-18"/>
          <w:w w:val="105"/>
        </w:rPr>
        <w:t xml:space="preserve"> </w:t>
      </w:r>
      <w:r>
        <w:rPr>
          <w:w w:val="105"/>
        </w:rPr>
        <w:t>OEM</w:t>
      </w:r>
      <w:r>
        <w:rPr>
          <w:spacing w:val="-13"/>
          <w:w w:val="105"/>
        </w:rPr>
        <w:t xml:space="preserve"> </w:t>
      </w:r>
      <w:r>
        <w:rPr>
          <w:w w:val="105"/>
        </w:rPr>
        <w:t>proprietary</w:t>
      </w:r>
      <w:r>
        <w:rPr>
          <w:spacing w:val="-16"/>
          <w:w w:val="105"/>
        </w:rPr>
        <w:t xml:space="preserve"> </w:t>
      </w:r>
      <w:r>
        <w:rPr>
          <w:w w:val="105"/>
        </w:rPr>
        <w:t>parts</w:t>
      </w:r>
      <w:r>
        <w:rPr>
          <w:spacing w:val="-13"/>
          <w:w w:val="105"/>
        </w:rPr>
        <w:t xml:space="preserve"> </w:t>
      </w:r>
      <w:r>
        <w:rPr>
          <w:w w:val="105"/>
        </w:rPr>
        <w:t>require</w:t>
      </w:r>
      <w:r>
        <w:rPr>
          <w:spacing w:val="-19"/>
          <w:w w:val="105"/>
        </w:rPr>
        <w:t xml:space="preserve"> </w:t>
      </w:r>
      <w:r>
        <w:rPr>
          <w:w w:val="105"/>
        </w:rPr>
        <w:t>a</w:t>
      </w:r>
      <w:r>
        <w:rPr>
          <w:spacing w:val="-17"/>
          <w:w w:val="105"/>
        </w:rPr>
        <w:t xml:space="preserve"> </w:t>
      </w:r>
      <w:r>
        <w:rPr>
          <w:w w:val="105"/>
        </w:rPr>
        <w:t>FAIR</w:t>
      </w:r>
      <w:r w:rsidR="0074594E">
        <w:rPr>
          <w:w w:val="105"/>
        </w:rPr>
        <w:t xml:space="preserve"> </w:t>
      </w:r>
      <w:r>
        <w:rPr>
          <w:w w:val="105"/>
        </w:rPr>
        <w:t>compliant</w:t>
      </w:r>
      <w:r>
        <w:rPr>
          <w:spacing w:val="-15"/>
          <w:w w:val="105"/>
        </w:rPr>
        <w:t xml:space="preserve"> </w:t>
      </w:r>
      <w:r>
        <w:rPr>
          <w:spacing w:val="2"/>
          <w:w w:val="105"/>
        </w:rPr>
        <w:t>to</w:t>
      </w:r>
      <w:r>
        <w:rPr>
          <w:spacing w:val="-15"/>
          <w:w w:val="105"/>
        </w:rPr>
        <w:t xml:space="preserve"> </w:t>
      </w:r>
      <w:r>
        <w:rPr>
          <w:w w:val="105"/>
        </w:rPr>
        <w:t>AS9102</w:t>
      </w:r>
      <w:r>
        <w:rPr>
          <w:spacing w:val="-14"/>
          <w:w w:val="105"/>
        </w:rPr>
        <w:t xml:space="preserve"> </w:t>
      </w:r>
      <w:r>
        <w:rPr>
          <w:w w:val="105"/>
        </w:rPr>
        <w:t>requirements</w:t>
      </w:r>
      <w:r>
        <w:rPr>
          <w:spacing w:val="-19"/>
          <w:w w:val="105"/>
        </w:rPr>
        <w:t xml:space="preserve"> </w:t>
      </w:r>
      <w:r>
        <w:rPr>
          <w:w w:val="105"/>
        </w:rPr>
        <w:t>with</w:t>
      </w:r>
      <w:r>
        <w:rPr>
          <w:spacing w:val="-18"/>
          <w:w w:val="105"/>
        </w:rPr>
        <w:t xml:space="preserve"> </w:t>
      </w:r>
      <w:r>
        <w:rPr>
          <w:spacing w:val="3"/>
          <w:w w:val="105"/>
        </w:rPr>
        <w:t>the</w:t>
      </w:r>
      <w:r>
        <w:rPr>
          <w:spacing w:val="-17"/>
          <w:w w:val="105"/>
        </w:rPr>
        <w:t xml:space="preserve"> </w:t>
      </w:r>
      <w:r>
        <w:rPr>
          <w:w w:val="105"/>
        </w:rPr>
        <w:t>following exceptions/conditions:</w:t>
      </w:r>
    </w:p>
    <w:p w14:paraId="6F82A6FE" w14:textId="77777777" w:rsidR="007A73D6" w:rsidRDefault="007A73D6">
      <w:pPr>
        <w:pStyle w:val="BodyText"/>
        <w:spacing w:before="10"/>
        <w:rPr>
          <w:sz w:val="17"/>
        </w:rPr>
      </w:pPr>
    </w:p>
    <w:p w14:paraId="024D50D8" w14:textId="77777777" w:rsidR="007A73D6" w:rsidRDefault="00F85E0D">
      <w:pPr>
        <w:pStyle w:val="Heading1"/>
        <w:spacing w:before="1"/>
      </w:pPr>
      <w:r>
        <w:t>For Boeing proprietary parts:</w:t>
      </w:r>
    </w:p>
    <w:p w14:paraId="6B23179A" w14:textId="77777777" w:rsidR="007A73D6" w:rsidRDefault="007A73D6">
      <w:pPr>
        <w:pStyle w:val="BodyText"/>
        <w:spacing w:before="3"/>
        <w:rPr>
          <w:b/>
        </w:rPr>
      </w:pPr>
    </w:p>
    <w:p w14:paraId="3C4D6470" w14:textId="77777777" w:rsidR="007A73D6" w:rsidRDefault="00F85E0D">
      <w:pPr>
        <w:pStyle w:val="ListParagraph"/>
        <w:numPr>
          <w:ilvl w:val="0"/>
          <w:numId w:val="3"/>
        </w:numPr>
        <w:tabs>
          <w:tab w:val="left" w:pos="1242"/>
          <w:tab w:val="left" w:pos="1243"/>
        </w:tabs>
        <w:ind w:hanging="360"/>
        <w:rPr>
          <w:rFonts w:ascii="Symbol" w:hAnsi="Symbol"/>
        </w:rPr>
      </w:pPr>
      <w:r>
        <w:rPr>
          <w:w w:val="105"/>
          <w:sz w:val="19"/>
        </w:rPr>
        <w:t xml:space="preserve">Boeing-approved </w:t>
      </w:r>
      <w:r>
        <w:rPr>
          <w:spacing w:val="-6"/>
          <w:w w:val="105"/>
          <w:sz w:val="19"/>
        </w:rPr>
        <w:t xml:space="preserve">FAIR </w:t>
      </w:r>
      <w:r>
        <w:rPr>
          <w:w w:val="105"/>
          <w:sz w:val="19"/>
        </w:rPr>
        <w:t>acceptable in lieu of AS9102</w:t>
      </w:r>
      <w:r>
        <w:rPr>
          <w:spacing w:val="-46"/>
          <w:w w:val="105"/>
          <w:sz w:val="19"/>
        </w:rPr>
        <w:t xml:space="preserve"> </w:t>
      </w:r>
      <w:r>
        <w:rPr>
          <w:spacing w:val="-5"/>
          <w:w w:val="105"/>
          <w:sz w:val="19"/>
        </w:rPr>
        <w:t>FAIR</w:t>
      </w:r>
    </w:p>
    <w:p w14:paraId="0012E00D" w14:textId="77777777" w:rsidR="007A73D6" w:rsidRDefault="00F85E0D">
      <w:pPr>
        <w:pStyle w:val="Heading1"/>
        <w:spacing w:before="222"/>
      </w:pPr>
      <w:r>
        <w:t>General FAIR exceptions:</w:t>
      </w:r>
    </w:p>
    <w:p w14:paraId="6F2A1183" w14:textId="77777777" w:rsidR="007A73D6" w:rsidRDefault="007A73D6">
      <w:pPr>
        <w:pStyle w:val="BodyText"/>
        <w:spacing w:before="2"/>
        <w:rPr>
          <w:b/>
        </w:rPr>
      </w:pPr>
    </w:p>
    <w:p w14:paraId="3BEEB0AC" w14:textId="77777777" w:rsidR="007A73D6" w:rsidRDefault="00F85E0D">
      <w:pPr>
        <w:pStyle w:val="ListParagraph"/>
        <w:numPr>
          <w:ilvl w:val="0"/>
          <w:numId w:val="3"/>
        </w:numPr>
        <w:tabs>
          <w:tab w:val="left" w:pos="1242"/>
          <w:tab w:val="left" w:pos="1243"/>
        </w:tabs>
        <w:spacing w:line="263" w:lineRule="exact"/>
        <w:ind w:hanging="360"/>
        <w:rPr>
          <w:rFonts w:ascii="Symbol" w:hAnsi="Symbol"/>
        </w:rPr>
      </w:pPr>
      <w:r>
        <w:rPr>
          <w:w w:val="105"/>
          <w:sz w:val="19"/>
        </w:rPr>
        <w:t xml:space="preserve">Procured Standard Catalog hardware as defined </w:t>
      </w:r>
      <w:r>
        <w:rPr>
          <w:spacing w:val="2"/>
          <w:w w:val="105"/>
          <w:sz w:val="19"/>
        </w:rPr>
        <w:t>in</w:t>
      </w:r>
      <w:r>
        <w:rPr>
          <w:spacing w:val="7"/>
          <w:w w:val="105"/>
          <w:sz w:val="19"/>
        </w:rPr>
        <w:t xml:space="preserve"> </w:t>
      </w:r>
      <w:r>
        <w:rPr>
          <w:w w:val="105"/>
          <w:sz w:val="19"/>
        </w:rPr>
        <w:t>AS9102</w:t>
      </w:r>
    </w:p>
    <w:p w14:paraId="4EFC951E" w14:textId="77777777" w:rsidR="007A73D6" w:rsidRDefault="00F85E0D">
      <w:pPr>
        <w:pStyle w:val="ListParagraph"/>
        <w:numPr>
          <w:ilvl w:val="0"/>
          <w:numId w:val="3"/>
        </w:numPr>
        <w:tabs>
          <w:tab w:val="left" w:pos="1242"/>
          <w:tab w:val="left" w:pos="1243"/>
        </w:tabs>
        <w:spacing w:line="257" w:lineRule="exact"/>
        <w:ind w:hanging="360"/>
        <w:rPr>
          <w:rFonts w:ascii="Symbol" w:hAnsi="Symbol"/>
        </w:rPr>
      </w:pPr>
      <w:r>
        <w:rPr>
          <w:w w:val="105"/>
          <w:sz w:val="19"/>
        </w:rPr>
        <w:t xml:space="preserve">Bar, plate, sheet </w:t>
      </w:r>
      <w:r>
        <w:rPr>
          <w:spacing w:val="3"/>
          <w:w w:val="105"/>
          <w:sz w:val="19"/>
        </w:rPr>
        <w:t xml:space="preserve">stock </w:t>
      </w:r>
      <w:r>
        <w:rPr>
          <w:w w:val="105"/>
          <w:sz w:val="19"/>
        </w:rPr>
        <w:t>and other types of raw materia</w:t>
      </w:r>
      <w:r>
        <w:rPr>
          <w:w w:val="105"/>
          <w:sz w:val="19"/>
        </w:rPr>
        <w:t>l, except for castings and</w:t>
      </w:r>
      <w:r>
        <w:rPr>
          <w:spacing w:val="17"/>
          <w:w w:val="105"/>
          <w:sz w:val="19"/>
        </w:rPr>
        <w:t xml:space="preserve"> </w:t>
      </w:r>
      <w:r>
        <w:rPr>
          <w:w w:val="105"/>
          <w:sz w:val="19"/>
        </w:rPr>
        <w:t>forgings.</w:t>
      </w:r>
    </w:p>
    <w:p w14:paraId="4AF1898C" w14:textId="77777777" w:rsidR="007A73D6" w:rsidRDefault="00F85E0D">
      <w:pPr>
        <w:pStyle w:val="ListParagraph"/>
        <w:numPr>
          <w:ilvl w:val="0"/>
          <w:numId w:val="3"/>
        </w:numPr>
        <w:tabs>
          <w:tab w:val="left" w:pos="1242"/>
          <w:tab w:val="left" w:pos="1243"/>
        </w:tabs>
        <w:spacing w:line="259" w:lineRule="exact"/>
        <w:ind w:hanging="360"/>
        <w:rPr>
          <w:rFonts w:ascii="Symbol" w:hAnsi="Symbol"/>
        </w:rPr>
      </w:pPr>
      <w:r>
        <w:rPr>
          <w:w w:val="105"/>
          <w:sz w:val="19"/>
        </w:rPr>
        <w:t>Non-functional</w:t>
      </w:r>
      <w:r>
        <w:rPr>
          <w:spacing w:val="-10"/>
          <w:w w:val="105"/>
          <w:sz w:val="19"/>
        </w:rPr>
        <w:t xml:space="preserve"> </w:t>
      </w:r>
      <w:r>
        <w:rPr>
          <w:w w:val="105"/>
          <w:sz w:val="19"/>
        </w:rPr>
        <w:t>hardware</w:t>
      </w:r>
      <w:r>
        <w:rPr>
          <w:spacing w:val="-11"/>
          <w:w w:val="105"/>
          <w:sz w:val="19"/>
        </w:rPr>
        <w:t xml:space="preserve"> </w:t>
      </w:r>
      <w:r>
        <w:rPr>
          <w:w w:val="105"/>
          <w:sz w:val="19"/>
        </w:rPr>
        <w:t>and</w:t>
      </w:r>
      <w:r>
        <w:rPr>
          <w:spacing w:val="-17"/>
          <w:w w:val="105"/>
          <w:sz w:val="19"/>
        </w:rPr>
        <w:t xml:space="preserve"> </w:t>
      </w:r>
      <w:r>
        <w:rPr>
          <w:w w:val="105"/>
          <w:sz w:val="19"/>
        </w:rPr>
        <w:t>supplies</w:t>
      </w:r>
      <w:r>
        <w:rPr>
          <w:spacing w:val="-8"/>
          <w:w w:val="105"/>
          <w:sz w:val="19"/>
        </w:rPr>
        <w:t xml:space="preserve"> </w:t>
      </w:r>
      <w:r>
        <w:rPr>
          <w:w w:val="105"/>
          <w:sz w:val="19"/>
        </w:rPr>
        <w:t>(protective</w:t>
      </w:r>
      <w:r>
        <w:rPr>
          <w:spacing w:val="-14"/>
          <w:w w:val="105"/>
          <w:sz w:val="19"/>
        </w:rPr>
        <w:t xml:space="preserve"> </w:t>
      </w:r>
      <w:r>
        <w:rPr>
          <w:w w:val="105"/>
          <w:sz w:val="19"/>
        </w:rPr>
        <w:t>covers,</w:t>
      </w:r>
      <w:r>
        <w:rPr>
          <w:spacing w:val="-17"/>
          <w:w w:val="105"/>
          <w:sz w:val="19"/>
        </w:rPr>
        <w:t xml:space="preserve"> </w:t>
      </w:r>
      <w:r>
        <w:rPr>
          <w:w w:val="105"/>
          <w:sz w:val="19"/>
        </w:rPr>
        <w:t>shipping</w:t>
      </w:r>
      <w:r>
        <w:rPr>
          <w:spacing w:val="-8"/>
          <w:w w:val="105"/>
          <w:sz w:val="19"/>
        </w:rPr>
        <w:t xml:space="preserve"> </w:t>
      </w:r>
      <w:r>
        <w:rPr>
          <w:w w:val="105"/>
          <w:sz w:val="19"/>
        </w:rPr>
        <w:t>hardware/materials,</w:t>
      </w:r>
      <w:r>
        <w:rPr>
          <w:spacing w:val="-5"/>
          <w:w w:val="105"/>
          <w:sz w:val="19"/>
        </w:rPr>
        <w:t xml:space="preserve"> </w:t>
      </w:r>
      <w:r>
        <w:rPr>
          <w:w w:val="105"/>
          <w:sz w:val="19"/>
        </w:rPr>
        <w:t>tooling</w:t>
      </w:r>
      <w:r>
        <w:rPr>
          <w:spacing w:val="-34"/>
          <w:w w:val="105"/>
          <w:sz w:val="19"/>
        </w:rPr>
        <w:t xml:space="preserve"> </w:t>
      </w:r>
      <w:r>
        <w:rPr>
          <w:spacing w:val="2"/>
          <w:w w:val="105"/>
          <w:sz w:val="19"/>
        </w:rPr>
        <w:t>etc.)</w:t>
      </w:r>
    </w:p>
    <w:p w14:paraId="2F369E0C" w14:textId="77777777" w:rsidR="007A73D6" w:rsidRDefault="00F85E0D">
      <w:pPr>
        <w:pStyle w:val="ListParagraph"/>
        <w:numPr>
          <w:ilvl w:val="0"/>
          <w:numId w:val="3"/>
        </w:numPr>
        <w:tabs>
          <w:tab w:val="left" w:pos="1242"/>
          <w:tab w:val="left" w:pos="1243"/>
        </w:tabs>
        <w:spacing w:line="266" w:lineRule="exact"/>
        <w:ind w:hanging="360"/>
        <w:rPr>
          <w:rFonts w:ascii="Symbol" w:hAnsi="Symbol"/>
        </w:rPr>
      </w:pPr>
      <w:r>
        <w:rPr>
          <w:w w:val="105"/>
          <w:sz w:val="19"/>
        </w:rPr>
        <w:t>Product order under “U” or “Y”</w:t>
      </w:r>
      <w:r>
        <w:rPr>
          <w:spacing w:val="5"/>
          <w:w w:val="105"/>
          <w:sz w:val="19"/>
        </w:rPr>
        <w:t xml:space="preserve"> </w:t>
      </w:r>
      <w:r>
        <w:rPr>
          <w:w w:val="105"/>
          <w:sz w:val="19"/>
        </w:rPr>
        <w:t>condition.</w:t>
      </w:r>
    </w:p>
    <w:p w14:paraId="5D59F232" w14:textId="77777777" w:rsidR="007A73D6" w:rsidRDefault="007A73D6">
      <w:pPr>
        <w:spacing w:line="266" w:lineRule="exact"/>
        <w:rPr>
          <w:rFonts w:ascii="Symbol" w:hAnsi="Symbol"/>
        </w:rPr>
        <w:sectPr w:rsidR="007A73D6">
          <w:pgSz w:w="12240" w:h="15840"/>
          <w:pgMar w:top="1520" w:right="840" w:bottom="280" w:left="920" w:header="734" w:footer="0" w:gutter="0"/>
          <w:cols w:space="720"/>
        </w:sectPr>
      </w:pPr>
    </w:p>
    <w:p w14:paraId="5EAD5F13" w14:textId="77777777" w:rsidR="007A73D6" w:rsidRDefault="007A73D6">
      <w:pPr>
        <w:pStyle w:val="BodyText"/>
        <w:rPr>
          <w:sz w:val="20"/>
        </w:rPr>
      </w:pPr>
    </w:p>
    <w:p w14:paraId="3C253FDB" w14:textId="77777777" w:rsidR="007A73D6" w:rsidRDefault="007A73D6">
      <w:pPr>
        <w:pStyle w:val="BodyText"/>
        <w:spacing w:before="5"/>
        <w:rPr>
          <w:sz w:val="20"/>
        </w:rPr>
      </w:pPr>
    </w:p>
    <w:p w14:paraId="7C0F9A3C" w14:textId="77777777" w:rsidR="007A73D6" w:rsidRDefault="00F85E0D">
      <w:pPr>
        <w:pStyle w:val="Heading1"/>
        <w:spacing w:before="94"/>
      </w:pPr>
      <w:r>
        <w:t>QC-1- Certificate of Conformance</w:t>
      </w:r>
    </w:p>
    <w:p w14:paraId="7D9CDC4A" w14:textId="77777777" w:rsidR="007A73D6" w:rsidRDefault="007A73D6">
      <w:pPr>
        <w:pStyle w:val="BodyText"/>
        <w:spacing w:before="8"/>
        <w:rPr>
          <w:b/>
          <w:sz w:val="22"/>
        </w:rPr>
      </w:pPr>
    </w:p>
    <w:p w14:paraId="05BC03B0" w14:textId="77777777" w:rsidR="007A73D6" w:rsidRDefault="00F85E0D">
      <w:pPr>
        <w:pStyle w:val="BodyText"/>
        <w:spacing w:line="528" w:lineRule="auto"/>
        <w:ind w:left="880" w:right="1347"/>
      </w:pPr>
      <w:r>
        <w:rPr>
          <w:w w:val="105"/>
        </w:rPr>
        <w:t xml:space="preserve">Supplier shall provide a manufacturer’s certificate of conformance with each shipment. </w:t>
      </w:r>
      <w:r>
        <w:rPr>
          <w:w w:val="105"/>
          <w:u w:val="single"/>
        </w:rPr>
        <w:t>Section 1. Manufacturing:</w:t>
      </w:r>
    </w:p>
    <w:p w14:paraId="18E633B5" w14:textId="77777777" w:rsidR="007A73D6" w:rsidRDefault="00F85E0D">
      <w:pPr>
        <w:pStyle w:val="BodyText"/>
        <w:spacing w:before="4" w:line="273" w:lineRule="auto"/>
        <w:ind w:left="880" w:right="1185"/>
      </w:pPr>
      <w:r>
        <w:rPr>
          <w:w w:val="105"/>
        </w:rPr>
        <w:t>Manufacturer Certificates of Conformance supplied directly to Proponent shall include the following without e</w:t>
      </w:r>
      <w:r>
        <w:rPr>
          <w:w w:val="105"/>
        </w:rPr>
        <w:t>xception:</w:t>
      </w:r>
    </w:p>
    <w:p w14:paraId="525A6624" w14:textId="77777777" w:rsidR="007A73D6" w:rsidRDefault="007A73D6">
      <w:pPr>
        <w:pStyle w:val="BodyText"/>
        <w:spacing w:before="6"/>
        <w:rPr>
          <w:sz w:val="21"/>
        </w:rPr>
      </w:pPr>
    </w:p>
    <w:p w14:paraId="710D668A" w14:textId="77777777" w:rsidR="007A73D6" w:rsidRDefault="00F85E0D">
      <w:pPr>
        <w:pStyle w:val="ListParagraph"/>
        <w:numPr>
          <w:ilvl w:val="1"/>
          <w:numId w:val="3"/>
        </w:numPr>
        <w:tabs>
          <w:tab w:val="left" w:pos="1962"/>
          <w:tab w:val="left" w:pos="1963"/>
        </w:tabs>
        <w:rPr>
          <w:sz w:val="19"/>
        </w:rPr>
      </w:pPr>
      <w:r>
        <w:rPr>
          <w:w w:val="105"/>
          <w:sz w:val="19"/>
        </w:rPr>
        <w:t>Proponent purchase order number (Section 1 requirement</w:t>
      </w:r>
      <w:r>
        <w:rPr>
          <w:spacing w:val="-3"/>
          <w:w w:val="105"/>
          <w:sz w:val="19"/>
        </w:rPr>
        <w:t xml:space="preserve"> </w:t>
      </w:r>
      <w:r>
        <w:rPr>
          <w:w w:val="105"/>
          <w:sz w:val="19"/>
        </w:rPr>
        <w:t>only)</w:t>
      </w:r>
    </w:p>
    <w:p w14:paraId="2A23B8D1" w14:textId="77777777" w:rsidR="007A73D6" w:rsidRDefault="00F85E0D">
      <w:pPr>
        <w:pStyle w:val="ListParagraph"/>
        <w:numPr>
          <w:ilvl w:val="1"/>
          <w:numId w:val="3"/>
        </w:numPr>
        <w:tabs>
          <w:tab w:val="left" w:pos="1962"/>
          <w:tab w:val="left" w:pos="1963"/>
        </w:tabs>
        <w:spacing w:before="21"/>
        <w:rPr>
          <w:sz w:val="19"/>
        </w:rPr>
      </w:pPr>
      <w:r>
        <w:rPr>
          <w:w w:val="105"/>
          <w:sz w:val="19"/>
        </w:rPr>
        <w:t>Part number as ordered on the Proponent purchase</w:t>
      </w:r>
      <w:r>
        <w:rPr>
          <w:spacing w:val="5"/>
          <w:w w:val="105"/>
          <w:sz w:val="19"/>
        </w:rPr>
        <w:t xml:space="preserve"> </w:t>
      </w:r>
      <w:r>
        <w:rPr>
          <w:w w:val="105"/>
          <w:sz w:val="19"/>
        </w:rPr>
        <w:t>order</w:t>
      </w:r>
    </w:p>
    <w:p w14:paraId="3775E6FE" w14:textId="77777777" w:rsidR="007A73D6" w:rsidRDefault="00F85E0D">
      <w:pPr>
        <w:pStyle w:val="ListParagraph"/>
        <w:numPr>
          <w:ilvl w:val="1"/>
          <w:numId w:val="3"/>
        </w:numPr>
        <w:tabs>
          <w:tab w:val="left" w:pos="1963"/>
        </w:tabs>
        <w:spacing w:before="8" w:line="264" w:lineRule="auto"/>
        <w:ind w:right="552"/>
        <w:jc w:val="both"/>
        <w:rPr>
          <w:sz w:val="19"/>
        </w:rPr>
      </w:pPr>
      <w:r>
        <w:rPr>
          <w:w w:val="105"/>
          <w:sz w:val="19"/>
        </w:rPr>
        <w:t xml:space="preserve">Revision </w:t>
      </w:r>
      <w:r>
        <w:rPr>
          <w:spacing w:val="-3"/>
          <w:w w:val="105"/>
          <w:sz w:val="19"/>
        </w:rPr>
        <w:t xml:space="preserve">level </w:t>
      </w:r>
      <w:r>
        <w:rPr>
          <w:w w:val="105"/>
          <w:sz w:val="19"/>
        </w:rPr>
        <w:t xml:space="preserve">as noted, unless not specified in Proponent purchase order. Proponent will </w:t>
      </w:r>
      <w:r>
        <w:rPr>
          <w:spacing w:val="3"/>
          <w:w w:val="105"/>
          <w:sz w:val="19"/>
        </w:rPr>
        <w:t xml:space="preserve">assist </w:t>
      </w:r>
      <w:r>
        <w:rPr>
          <w:w w:val="105"/>
          <w:sz w:val="19"/>
        </w:rPr>
        <w:t>supplier in obtaining current re</w:t>
      </w:r>
      <w:r>
        <w:rPr>
          <w:w w:val="105"/>
          <w:sz w:val="19"/>
        </w:rPr>
        <w:t xml:space="preserve">vision of all documentation otherwise it is the responsibility of the supplier </w:t>
      </w:r>
      <w:r>
        <w:rPr>
          <w:spacing w:val="2"/>
          <w:w w:val="105"/>
          <w:sz w:val="19"/>
        </w:rPr>
        <w:t xml:space="preserve">to </w:t>
      </w:r>
      <w:r>
        <w:rPr>
          <w:w w:val="105"/>
          <w:sz w:val="19"/>
        </w:rPr>
        <w:t>obtain current revisions of all documentation directly from the type design</w:t>
      </w:r>
      <w:r>
        <w:rPr>
          <w:spacing w:val="32"/>
          <w:w w:val="105"/>
          <w:sz w:val="19"/>
        </w:rPr>
        <w:t xml:space="preserve"> </w:t>
      </w:r>
      <w:r>
        <w:rPr>
          <w:w w:val="105"/>
          <w:sz w:val="19"/>
        </w:rPr>
        <w:t>holder.</w:t>
      </w:r>
    </w:p>
    <w:p w14:paraId="412B7989" w14:textId="77777777" w:rsidR="007A73D6" w:rsidRDefault="00F85E0D">
      <w:pPr>
        <w:pStyle w:val="ListParagraph"/>
        <w:numPr>
          <w:ilvl w:val="1"/>
          <w:numId w:val="3"/>
        </w:numPr>
        <w:tabs>
          <w:tab w:val="left" w:pos="1962"/>
          <w:tab w:val="left" w:pos="1963"/>
        </w:tabs>
        <w:spacing w:line="219" w:lineRule="exact"/>
        <w:rPr>
          <w:sz w:val="19"/>
        </w:rPr>
      </w:pPr>
      <w:r>
        <w:rPr>
          <w:w w:val="105"/>
          <w:sz w:val="19"/>
        </w:rPr>
        <w:t>Quantity</w:t>
      </w:r>
      <w:r>
        <w:rPr>
          <w:spacing w:val="1"/>
          <w:w w:val="105"/>
          <w:sz w:val="19"/>
        </w:rPr>
        <w:t xml:space="preserve"> </w:t>
      </w:r>
      <w:r>
        <w:rPr>
          <w:w w:val="105"/>
          <w:sz w:val="19"/>
        </w:rPr>
        <w:t>shipped</w:t>
      </w:r>
    </w:p>
    <w:p w14:paraId="3BE25FC0" w14:textId="77777777" w:rsidR="007A73D6" w:rsidRDefault="00F85E0D">
      <w:pPr>
        <w:pStyle w:val="ListParagraph"/>
        <w:numPr>
          <w:ilvl w:val="1"/>
          <w:numId w:val="3"/>
        </w:numPr>
        <w:tabs>
          <w:tab w:val="left" w:pos="1962"/>
          <w:tab w:val="left" w:pos="1963"/>
        </w:tabs>
        <w:spacing w:line="230" w:lineRule="exact"/>
        <w:rPr>
          <w:sz w:val="19"/>
        </w:rPr>
      </w:pPr>
      <w:r>
        <w:rPr>
          <w:w w:val="105"/>
          <w:sz w:val="19"/>
        </w:rPr>
        <w:t>Lot/Batch number, Cure Date, and/or Date Code as</w:t>
      </w:r>
      <w:r>
        <w:rPr>
          <w:spacing w:val="-13"/>
          <w:w w:val="105"/>
          <w:sz w:val="19"/>
        </w:rPr>
        <w:t xml:space="preserve"> </w:t>
      </w:r>
      <w:r>
        <w:rPr>
          <w:spacing w:val="12"/>
          <w:w w:val="105"/>
          <w:sz w:val="19"/>
        </w:rPr>
        <w:t>applicable</w:t>
      </w:r>
    </w:p>
    <w:p w14:paraId="76802090" w14:textId="77777777" w:rsidR="007A73D6" w:rsidRDefault="00F85E0D">
      <w:pPr>
        <w:pStyle w:val="ListParagraph"/>
        <w:numPr>
          <w:ilvl w:val="1"/>
          <w:numId w:val="3"/>
        </w:numPr>
        <w:tabs>
          <w:tab w:val="left" w:pos="1962"/>
          <w:tab w:val="left" w:pos="1963"/>
        </w:tabs>
        <w:spacing w:before="31"/>
        <w:rPr>
          <w:sz w:val="19"/>
        </w:rPr>
      </w:pPr>
      <w:r>
        <w:rPr>
          <w:w w:val="105"/>
          <w:sz w:val="19"/>
        </w:rPr>
        <w:t>Serial number</w:t>
      </w:r>
      <w:r>
        <w:rPr>
          <w:w w:val="105"/>
          <w:sz w:val="19"/>
        </w:rPr>
        <w:t xml:space="preserve"> (If</w:t>
      </w:r>
      <w:r>
        <w:rPr>
          <w:spacing w:val="12"/>
          <w:w w:val="105"/>
          <w:sz w:val="19"/>
        </w:rPr>
        <w:t xml:space="preserve"> </w:t>
      </w:r>
      <w:r>
        <w:rPr>
          <w:w w:val="105"/>
          <w:sz w:val="19"/>
        </w:rPr>
        <w:t>applicable)</w:t>
      </w:r>
    </w:p>
    <w:p w14:paraId="2C6E3005" w14:textId="7992B292" w:rsidR="007A73D6" w:rsidRDefault="00F85E0D">
      <w:pPr>
        <w:pStyle w:val="ListParagraph"/>
        <w:numPr>
          <w:ilvl w:val="1"/>
          <w:numId w:val="3"/>
        </w:numPr>
        <w:tabs>
          <w:tab w:val="left" w:pos="1962"/>
          <w:tab w:val="left" w:pos="1963"/>
        </w:tabs>
        <w:spacing w:before="50"/>
        <w:ind w:right="1412"/>
        <w:rPr>
          <w:sz w:val="19"/>
        </w:rPr>
      </w:pPr>
      <w:r>
        <w:rPr>
          <w:w w:val="105"/>
          <w:sz w:val="19"/>
        </w:rPr>
        <w:t>Statement</w:t>
      </w:r>
      <w:r>
        <w:rPr>
          <w:spacing w:val="-10"/>
          <w:w w:val="105"/>
          <w:sz w:val="19"/>
        </w:rPr>
        <w:t xml:space="preserve"> </w:t>
      </w:r>
      <w:r>
        <w:rPr>
          <w:w w:val="105"/>
          <w:sz w:val="19"/>
        </w:rPr>
        <w:t>of</w:t>
      </w:r>
      <w:r>
        <w:rPr>
          <w:spacing w:val="-10"/>
          <w:w w:val="105"/>
          <w:sz w:val="19"/>
        </w:rPr>
        <w:t xml:space="preserve"> </w:t>
      </w:r>
      <w:r>
        <w:rPr>
          <w:w w:val="105"/>
          <w:sz w:val="19"/>
        </w:rPr>
        <w:t>conformity</w:t>
      </w:r>
      <w:r>
        <w:rPr>
          <w:spacing w:val="-13"/>
          <w:w w:val="105"/>
          <w:sz w:val="19"/>
        </w:rPr>
        <w:t xml:space="preserve"> </w:t>
      </w:r>
      <w:r>
        <w:rPr>
          <w:w w:val="105"/>
          <w:sz w:val="19"/>
        </w:rPr>
        <w:t>indicating</w:t>
      </w:r>
      <w:r>
        <w:rPr>
          <w:spacing w:val="-15"/>
          <w:w w:val="105"/>
          <w:sz w:val="19"/>
        </w:rPr>
        <w:t xml:space="preserve"> </w:t>
      </w:r>
      <w:r>
        <w:rPr>
          <w:w w:val="105"/>
          <w:sz w:val="19"/>
        </w:rPr>
        <w:t>that</w:t>
      </w:r>
      <w:r>
        <w:rPr>
          <w:spacing w:val="-13"/>
          <w:w w:val="105"/>
          <w:sz w:val="19"/>
        </w:rPr>
        <w:t xml:space="preserve"> </w:t>
      </w:r>
      <w:r>
        <w:rPr>
          <w:w w:val="105"/>
          <w:sz w:val="19"/>
        </w:rPr>
        <w:t>the</w:t>
      </w:r>
      <w:r>
        <w:rPr>
          <w:spacing w:val="-9"/>
          <w:w w:val="105"/>
          <w:sz w:val="19"/>
        </w:rPr>
        <w:t xml:space="preserve"> </w:t>
      </w:r>
      <w:r>
        <w:rPr>
          <w:w w:val="105"/>
          <w:sz w:val="19"/>
        </w:rPr>
        <w:t>parts/material</w:t>
      </w:r>
      <w:r>
        <w:rPr>
          <w:spacing w:val="-4"/>
          <w:w w:val="105"/>
          <w:sz w:val="19"/>
        </w:rPr>
        <w:t xml:space="preserve"> </w:t>
      </w:r>
      <w:r>
        <w:rPr>
          <w:w w:val="105"/>
          <w:sz w:val="19"/>
        </w:rPr>
        <w:t>conform</w:t>
      </w:r>
      <w:r>
        <w:rPr>
          <w:spacing w:val="-16"/>
          <w:w w:val="105"/>
          <w:sz w:val="19"/>
        </w:rPr>
        <w:t xml:space="preserve"> </w:t>
      </w:r>
      <w:r>
        <w:rPr>
          <w:spacing w:val="2"/>
          <w:w w:val="105"/>
          <w:sz w:val="19"/>
        </w:rPr>
        <w:t>to</w:t>
      </w:r>
      <w:r>
        <w:rPr>
          <w:spacing w:val="-6"/>
          <w:w w:val="105"/>
          <w:sz w:val="19"/>
        </w:rPr>
        <w:t xml:space="preserve"> </w:t>
      </w:r>
      <w:r>
        <w:rPr>
          <w:spacing w:val="2"/>
          <w:w w:val="105"/>
          <w:sz w:val="19"/>
        </w:rPr>
        <w:t>all</w:t>
      </w:r>
      <w:r w:rsidR="0074594E">
        <w:rPr>
          <w:spacing w:val="2"/>
          <w:w w:val="105"/>
          <w:sz w:val="19"/>
        </w:rPr>
        <w:t xml:space="preserve"> </w:t>
      </w:r>
      <w:r>
        <w:rPr>
          <w:spacing w:val="2"/>
          <w:w w:val="105"/>
          <w:sz w:val="19"/>
        </w:rPr>
        <w:t xml:space="preserve">applicable </w:t>
      </w:r>
      <w:r>
        <w:rPr>
          <w:w w:val="105"/>
          <w:sz w:val="19"/>
        </w:rPr>
        <w:t>purchase order, drawing and specification</w:t>
      </w:r>
      <w:r>
        <w:rPr>
          <w:spacing w:val="4"/>
          <w:w w:val="105"/>
          <w:sz w:val="19"/>
        </w:rPr>
        <w:t xml:space="preserve"> </w:t>
      </w:r>
      <w:r>
        <w:rPr>
          <w:w w:val="105"/>
          <w:sz w:val="19"/>
        </w:rPr>
        <w:t>requirements</w:t>
      </w:r>
    </w:p>
    <w:p w14:paraId="1A350576" w14:textId="3588A6C9" w:rsidR="007A73D6" w:rsidRDefault="0074594E">
      <w:pPr>
        <w:pStyle w:val="ListParagraph"/>
        <w:numPr>
          <w:ilvl w:val="1"/>
          <w:numId w:val="3"/>
        </w:numPr>
        <w:tabs>
          <w:tab w:val="left" w:pos="1962"/>
          <w:tab w:val="left" w:pos="1963"/>
        </w:tabs>
        <w:spacing w:before="7"/>
        <w:rPr>
          <w:sz w:val="19"/>
        </w:rPr>
      </w:pPr>
      <w:r>
        <w:rPr>
          <w:w w:val="105"/>
          <w:sz w:val="19"/>
        </w:rPr>
        <w:t>Shelf-life</w:t>
      </w:r>
      <w:r w:rsidR="00F85E0D">
        <w:rPr>
          <w:w w:val="105"/>
          <w:sz w:val="19"/>
        </w:rPr>
        <w:t xml:space="preserve"> requirements (If</w:t>
      </w:r>
      <w:r w:rsidR="00F85E0D">
        <w:rPr>
          <w:spacing w:val="22"/>
          <w:w w:val="105"/>
          <w:sz w:val="19"/>
        </w:rPr>
        <w:t xml:space="preserve"> </w:t>
      </w:r>
      <w:r w:rsidR="00F85E0D">
        <w:rPr>
          <w:w w:val="105"/>
          <w:sz w:val="19"/>
        </w:rPr>
        <w:t>applicable)</w:t>
      </w:r>
    </w:p>
    <w:p w14:paraId="7F1F4AF1" w14:textId="77777777" w:rsidR="007A73D6" w:rsidRDefault="00F85E0D">
      <w:pPr>
        <w:pStyle w:val="ListParagraph"/>
        <w:numPr>
          <w:ilvl w:val="1"/>
          <w:numId w:val="3"/>
        </w:numPr>
        <w:tabs>
          <w:tab w:val="left" w:pos="1962"/>
          <w:tab w:val="left" w:pos="1963"/>
        </w:tabs>
        <w:spacing w:before="3"/>
        <w:rPr>
          <w:sz w:val="19"/>
        </w:rPr>
      </w:pPr>
      <w:r>
        <w:rPr>
          <w:w w:val="105"/>
          <w:sz w:val="19"/>
        </w:rPr>
        <w:t>Signature/Stamp of authorized organizational</w:t>
      </w:r>
      <w:r>
        <w:rPr>
          <w:spacing w:val="27"/>
          <w:w w:val="105"/>
          <w:sz w:val="19"/>
        </w:rPr>
        <w:t xml:space="preserve"> </w:t>
      </w:r>
      <w:r>
        <w:rPr>
          <w:w w:val="105"/>
          <w:sz w:val="19"/>
        </w:rPr>
        <w:t>representative</w:t>
      </w:r>
    </w:p>
    <w:p w14:paraId="6E8AFFE7" w14:textId="77777777" w:rsidR="007A73D6" w:rsidRDefault="00F85E0D">
      <w:pPr>
        <w:pStyle w:val="ListParagraph"/>
        <w:numPr>
          <w:ilvl w:val="1"/>
          <w:numId w:val="3"/>
        </w:numPr>
        <w:tabs>
          <w:tab w:val="left" w:pos="1962"/>
          <w:tab w:val="left" w:pos="1963"/>
        </w:tabs>
        <w:spacing w:before="24"/>
        <w:rPr>
          <w:sz w:val="19"/>
        </w:rPr>
      </w:pPr>
      <w:r>
        <w:rPr>
          <w:w w:val="105"/>
          <w:sz w:val="19"/>
        </w:rPr>
        <w:t>Statement of country of origin is required if manufactured outside of the United</w:t>
      </w:r>
      <w:r>
        <w:rPr>
          <w:spacing w:val="10"/>
          <w:w w:val="105"/>
          <w:sz w:val="19"/>
        </w:rPr>
        <w:t xml:space="preserve"> </w:t>
      </w:r>
      <w:r>
        <w:rPr>
          <w:w w:val="105"/>
          <w:sz w:val="19"/>
        </w:rPr>
        <w:t>States</w:t>
      </w:r>
    </w:p>
    <w:p w14:paraId="65882099" w14:textId="77777777" w:rsidR="007A73D6" w:rsidRDefault="00F85E0D">
      <w:pPr>
        <w:pStyle w:val="ListParagraph"/>
        <w:numPr>
          <w:ilvl w:val="1"/>
          <w:numId w:val="3"/>
        </w:numPr>
        <w:tabs>
          <w:tab w:val="left" w:pos="1962"/>
          <w:tab w:val="left" w:pos="1963"/>
        </w:tabs>
        <w:spacing w:before="17"/>
        <w:rPr>
          <w:sz w:val="19"/>
        </w:rPr>
      </w:pPr>
      <w:r>
        <w:rPr>
          <w:w w:val="105"/>
          <w:sz w:val="19"/>
        </w:rPr>
        <w:t>Statement that Product is free from mercury</w:t>
      </w:r>
      <w:r>
        <w:rPr>
          <w:spacing w:val="-18"/>
          <w:w w:val="105"/>
          <w:sz w:val="19"/>
        </w:rPr>
        <w:t xml:space="preserve"> </w:t>
      </w:r>
      <w:r>
        <w:rPr>
          <w:w w:val="105"/>
          <w:sz w:val="19"/>
        </w:rPr>
        <w:t>contamination.</w:t>
      </w:r>
    </w:p>
    <w:p w14:paraId="32578C23" w14:textId="77777777" w:rsidR="007A73D6" w:rsidRDefault="007A73D6">
      <w:pPr>
        <w:pStyle w:val="BodyText"/>
        <w:spacing w:before="7"/>
        <w:rPr>
          <w:sz w:val="18"/>
        </w:rPr>
      </w:pPr>
    </w:p>
    <w:p w14:paraId="63A7EC89" w14:textId="77777777" w:rsidR="007A73D6" w:rsidRDefault="00F85E0D">
      <w:pPr>
        <w:pStyle w:val="BodyText"/>
        <w:ind w:left="880"/>
      </w:pPr>
      <w:r>
        <w:rPr>
          <w:w w:val="105"/>
          <w:u w:val="single"/>
        </w:rPr>
        <w:t>Section 2. Distribution</w:t>
      </w:r>
      <w:r>
        <w:rPr>
          <w:w w:val="105"/>
        </w:rPr>
        <w:t>:</w:t>
      </w:r>
    </w:p>
    <w:p w14:paraId="3C2A2B19" w14:textId="77777777" w:rsidR="007A73D6" w:rsidRDefault="007A73D6">
      <w:pPr>
        <w:pStyle w:val="BodyText"/>
        <w:spacing w:before="10"/>
        <w:rPr>
          <w:sz w:val="23"/>
        </w:rPr>
      </w:pPr>
    </w:p>
    <w:p w14:paraId="38C42411" w14:textId="77777777" w:rsidR="007A73D6" w:rsidRDefault="00F85E0D">
      <w:pPr>
        <w:pStyle w:val="BodyText"/>
        <w:spacing w:before="93" w:line="259" w:lineRule="auto"/>
        <w:ind w:left="880" w:right="545"/>
        <w:jc w:val="both"/>
      </w:pPr>
      <w:r>
        <w:rPr>
          <w:w w:val="105"/>
        </w:rPr>
        <w:t xml:space="preserve">If product is </w:t>
      </w:r>
      <w:r>
        <w:rPr>
          <w:spacing w:val="-3"/>
          <w:w w:val="105"/>
        </w:rPr>
        <w:t>provided</w:t>
      </w:r>
      <w:r>
        <w:rPr>
          <w:spacing w:val="-3"/>
          <w:w w:val="105"/>
        </w:rPr>
        <w:t xml:space="preserve"> </w:t>
      </w:r>
      <w:r>
        <w:rPr>
          <w:w w:val="105"/>
        </w:rPr>
        <w:t xml:space="preserve">by a distributor, a distributor certificate of conformance showing traceability to the manufacturer certificate of conformance, as well as </w:t>
      </w:r>
      <w:r>
        <w:rPr>
          <w:spacing w:val="-3"/>
          <w:w w:val="105"/>
        </w:rPr>
        <w:t xml:space="preserve">providing </w:t>
      </w:r>
      <w:r>
        <w:rPr>
          <w:w w:val="105"/>
        </w:rPr>
        <w:t>a copy of the manufacturer’s certificate of conformance is required. Complete product traceability must be</w:t>
      </w:r>
      <w:r>
        <w:rPr>
          <w:w w:val="105"/>
        </w:rPr>
        <w:t xml:space="preserve"> provided. Supplier will </w:t>
      </w:r>
      <w:r>
        <w:rPr>
          <w:spacing w:val="-3"/>
          <w:w w:val="105"/>
        </w:rPr>
        <w:t xml:space="preserve">provide </w:t>
      </w:r>
      <w:r>
        <w:rPr>
          <w:w w:val="105"/>
        </w:rPr>
        <w:t>product per latest revision at the time of manufacture.</w:t>
      </w:r>
    </w:p>
    <w:p w14:paraId="57A86CAD" w14:textId="77777777" w:rsidR="007A73D6" w:rsidRDefault="007A73D6">
      <w:pPr>
        <w:pStyle w:val="BodyText"/>
        <w:rPr>
          <w:sz w:val="20"/>
        </w:rPr>
      </w:pPr>
    </w:p>
    <w:p w14:paraId="735E1424" w14:textId="77777777" w:rsidR="007A73D6" w:rsidRDefault="00F85E0D">
      <w:pPr>
        <w:pStyle w:val="BodyText"/>
        <w:spacing w:before="115"/>
        <w:ind w:left="880"/>
        <w:jc w:val="both"/>
      </w:pPr>
      <w:r>
        <w:rPr>
          <w:w w:val="105"/>
          <w:u w:val="single" w:color="FF0000"/>
        </w:rPr>
        <w:t>Section 3. Airworthiness Approval Tag:</w:t>
      </w:r>
      <w:r>
        <w:rPr>
          <w:u w:val="single" w:color="FF0000"/>
        </w:rPr>
        <w:t xml:space="preserve">   </w:t>
      </w:r>
    </w:p>
    <w:p w14:paraId="7B37AD79" w14:textId="77777777" w:rsidR="007A73D6" w:rsidRDefault="007A73D6">
      <w:pPr>
        <w:pStyle w:val="BodyText"/>
        <w:spacing w:before="9"/>
        <w:rPr>
          <w:sz w:val="14"/>
        </w:rPr>
      </w:pPr>
    </w:p>
    <w:p w14:paraId="2206F9AA" w14:textId="77777777" w:rsidR="007A73D6" w:rsidRDefault="00F85E0D">
      <w:pPr>
        <w:pStyle w:val="BodyText"/>
        <w:spacing w:before="94" w:line="244" w:lineRule="auto"/>
        <w:ind w:left="832"/>
      </w:pPr>
      <w:r>
        <w:rPr>
          <w:w w:val="105"/>
        </w:rPr>
        <w:t>If an Airworthiness Approval Tag (8130, EASA form 1, or equivalent) is provided, a Packing List can be provided in-lieu of an MFR C of C if the chain of custody is maintained.</w:t>
      </w:r>
    </w:p>
    <w:p w14:paraId="00A4A83B" w14:textId="77777777" w:rsidR="007A73D6" w:rsidRDefault="007A73D6">
      <w:pPr>
        <w:pStyle w:val="BodyText"/>
        <w:spacing w:before="7"/>
        <w:rPr>
          <w:sz w:val="23"/>
        </w:rPr>
      </w:pPr>
    </w:p>
    <w:p w14:paraId="47D69F1F" w14:textId="77777777" w:rsidR="007A73D6" w:rsidRDefault="00F85E0D">
      <w:pPr>
        <w:pStyle w:val="BodyText"/>
        <w:spacing w:before="1" w:line="511" w:lineRule="auto"/>
        <w:ind w:left="880" w:right="3176"/>
      </w:pPr>
      <w:r>
        <w:rPr>
          <w:w w:val="105"/>
        </w:rPr>
        <w:t xml:space="preserve">All certificates of conformance shall be legible and reproducible. </w:t>
      </w:r>
      <w:r>
        <w:rPr>
          <w:w w:val="105"/>
          <w:u w:val="single"/>
        </w:rPr>
        <w:t>Standard Har</w:t>
      </w:r>
      <w:r>
        <w:rPr>
          <w:w w:val="105"/>
          <w:u w:val="single"/>
        </w:rPr>
        <w:t>dware:</w:t>
      </w:r>
    </w:p>
    <w:p w14:paraId="0FA3513E" w14:textId="77777777" w:rsidR="007A73D6" w:rsidRDefault="00F85E0D">
      <w:pPr>
        <w:pStyle w:val="BodyText"/>
        <w:spacing w:before="109" w:line="252" w:lineRule="auto"/>
        <w:ind w:left="880" w:right="1185"/>
      </w:pPr>
      <w:r>
        <w:rPr>
          <w:w w:val="105"/>
        </w:rPr>
        <w:t>On all standard hardware if there is an approved ASL (Approved Supplier List) or (Qualified Product List), the delivered product must comply with this requirement at the time of manufacturing.</w:t>
      </w:r>
    </w:p>
    <w:p w14:paraId="07706276" w14:textId="77777777" w:rsidR="007A73D6" w:rsidRDefault="007A73D6">
      <w:pPr>
        <w:pStyle w:val="BodyText"/>
        <w:spacing w:before="1"/>
        <w:rPr>
          <w:sz w:val="26"/>
        </w:rPr>
      </w:pPr>
    </w:p>
    <w:p w14:paraId="7D7DFF69" w14:textId="77777777" w:rsidR="007A73D6" w:rsidRDefault="00F85E0D">
      <w:pPr>
        <w:pStyle w:val="Heading1"/>
        <w:spacing w:line="295" w:lineRule="auto"/>
        <w:ind w:right="1185"/>
      </w:pPr>
      <w:r>
        <w:t>Proponent Quality Management has authorization to waive inform</w:t>
      </w:r>
      <w:r>
        <w:t>ation required per Section 1.</w:t>
      </w:r>
    </w:p>
    <w:p w14:paraId="65BC6856" w14:textId="77777777" w:rsidR="007A73D6" w:rsidRDefault="007A73D6">
      <w:pPr>
        <w:spacing w:line="295" w:lineRule="auto"/>
        <w:sectPr w:rsidR="007A73D6">
          <w:pgSz w:w="12240" w:h="15840"/>
          <w:pgMar w:top="1520" w:right="840" w:bottom="280" w:left="920" w:header="734" w:footer="0" w:gutter="0"/>
          <w:cols w:space="720"/>
        </w:sectPr>
      </w:pPr>
    </w:p>
    <w:p w14:paraId="07FB9B90" w14:textId="77777777" w:rsidR="007A73D6" w:rsidRDefault="007A73D6">
      <w:pPr>
        <w:pStyle w:val="BodyText"/>
        <w:spacing w:before="9"/>
        <w:rPr>
          <w:b/>
          <w:sz w:val="20"/>
        </w:rPr>
      </w:pPr>
    </w:p>
    <w:p w14:paraId="5A8BA180" w14:textId="77777777" w:rsidR="007A73D6" w:rsidRDefault="00F85E0D">
      <w:pPr>
        <w:spacing w:before="94"/>
        <w:ind w:left="880"/>
        <w:rPr>
          <w:b/>
          <w:sz w:val="19"/>
        </w:rPr>
      </w:pPr>
      <w:r>
        <w:rPr>
          <w:b/>
          <w:sz w:val="19"/>
        </w:rPr>
        <w:t>QC2 - Material and Process Certifications</w:t>
      </w:r>
    </w:p>
    <w:p w14:paraId="39BFA290" w14:textId="77777777" w:rsidR="007A73D6" w:rsidRDefault="007A73D6">
      <w:pPr>
        <w:pStyle w:val="BodyText"/>
        <w:spacing w:before="3"/>
        <w:rPr>
          <w:b/>
          <w:sz w:val="20"/>
        </w:rPr>
      </w:pPr>
    </w:p>
    <w:p w14:paraId="07CC39D8" w14:textId="77777777" w:rsidR="007A73D6" w:rsidRDefault="00F85E0D">
      <w:pPr>
        <w:pStyle w:val="BodyText"/>
        <w:spacing w:line="247" w:lineRule="auto"/>
        <w:ind w:left="880" w:right="610"/>
        <w:jc w:val="both"/>
      </w:pPr>
      <w:r>
        <w:rPr>
          <w:w w:val="105"/>
        </w:rPr>
        <w:t>The supplier shall provide material, physical and chemical certifications with actual physical and/or chemical results with each shipment as required by the specificati</w:t>
      </w:r>
      <w:r>
        <w:rPr>
          <w:w w:val="105"/>
        </w:rPr>
        <w:t>on. The supplier shall also provide process certification for any special process (heat treat, plating, etc.) as required by the specification.</w:t>
      </w:r>
    </w:p>
    <w:p w14:paraId="40D3CA8B" w14:textId="77777777" w:rsidR="007A73D6" w:rsidRDefault="007A73D6">
      <w:pPr>
        <w:pStyle w:val="BodyText"/>
        <w:spacing w:before="9"/>
        <w:rPr>
          <w:sz w:val="20"/>
        </w:rPr>
      </w:pPr>
    </w:p>
    <w:p w14:paraId="180DFD62" w14:textId="77777777" w:rsidR="007A73D6" w:rsidRDefault="00F85E0D">
      <w:pPr>
        <w:pStyle w:val="Heading1"/>
      </w:pPr>
      <w:r>
        <w:t>The certifications must meet the following requirements:</w:t>
      </w:r>
    </w:p>
    <w:p w14:paraId="6BBE45A2" w14:textId="77777777" w:rsidR="007A73D6" w:rsidRDefault="007A73D6">
      <w:pPr>
        <w:pStyle w:val="BodyText"/>
        <w:spacing w:before="2"/>
        <w:rPr>
          <w:b/>
        </w:rPr>
      </w:pPr>
    </w:p>
    <w:p w14:paraId="7D82380E" w14:textId="77777777" w:rsidR="007A73D6" w:rsidRDefault="00F85E0D">
      <w:pPr>
        <w:pStyle w:val="ListParagraph"/>
        <w:numPr>
          <w:ilvl w:val="0"/>
          <w:numId w:val="3"/>
        </w:numPr>
        <w:tabs>
          <w:tab w:val="left" w:pos="1242"/>
          <w:tab w:val="left" w:pos="1243"/>
        </w:tabs>
        <w:spacing w:before="1" w:line="263" w:lineRule="exact"/>
        <w:ind w:hanging="360"/>
        <w:rPr>
          <w:rFonts w:ascii="Symbol" w:hAnsi="Symbol"/>
        </w:rPr>
      </w:pPr>
      <w:r>
        <w:rPr>
          <w:w w:val="105"/>
          <w:sz w:val="19"/>
        </w:rPr>
        <w:t>Be on company</w:t>
      </w:r>
      <w:r>
        <w:rPr>
          <w:spacing w:val="26"/>
          <w:w w:val="105"/>
          <w:sz w:val="19"/>
        </w:rPr>
        <w:t xml:space="preserve"> </w:t>
      </w:r>
      <w:r>
        <w:rPr>
          <w:w w:val="105"/>
          <w:sz w:val="19"/>
        </w:rPr>
        <w:t>letterhead</w:t>
      </w:r>
    </w:p>
    <w:p w14:paraId="07AD79FC" w14:textId="77777777" w:rsidR="007A73D6" w:rsidRDefault="00F85E0D">
      <w:pPr>
        <w:pStyle w:val="ListParagraph"/>
        <w:numPr>
          <w:ilvl w:val="0"/>
          <w:numId w:val="3"/>
        </w:numPr>
        <w:tabs>
          <w:tab w:val="left" w:pos="1242"/>
          <w:tab w:val="left" w:pos="1243"/>
        </w:tabs>
        <w:spacing w:line="258" w:lineRule="exact"/>
        <w:ind w:hanging="360"/>
        <w:rPr>
          <w:rFonts w:ascii="Symbol" w:hAnsi="Symbol"/>
        </w:rPr>
      </w:pPr>
      <w:r>
        <w:rPr>
          <w:w w:val="105"/>
          <w:sz w:val="19"/>
        </w:rPr>
        <w:t xml:space="preserve">Contain signature and </w:t>
      </w:r>
      <w:r>
        <w:rPr>
          <w:spacing w:val="2"/>
          <w:w w:val="105"/>
          <w:sz w:val="19"/>
        </w:rPr>
        <w:t xml:space="preserve">title </w:t>
      </w:r>
      <w:r>
        <w:rPr>
          <w:w w:val="105"/>
          <w:sz w:val="19"/>
        </w:rPr>
        <w:t>of an authorized representative of the</w:t>
      </w:r>
      <w:r>
        <w:rPr>
          <w:spacing w:val="-12"/>
          <w:w w:val="105"/>
          <w:sz w:val="19"/>
        </w:rPr>
        <w:t xml:space="preserve"> </w:t>
      </w:r>
      <w:r>
        <w:rPr>
          <w:w w:val="105"/>
          <w:sz w:val="19"/>
        </w:rPr>
        <w:t>organization</w:t>
      </w:r>
    </w:p>
    <w:p w14:paraId="252D66A1" w14:textId="77777777" w:rsidR="007A73D6" w:rsidRDefault="00F85E0D">
      <w:pPr>
        <w:pStyle w:val="ListParagraph"/>
        <w:numPr>
          <w:ilvl w:val="0"/>
          <w:numId w:val="3"/>
        </w:numPr>
        <w:tabs>
          <w:tab w:val="left" w:pos="1242"/>
          <w:tab w:val="left" w:pos="1243"/>
        </w:tabs>
        <w:spacing w:line="264" w:lineRule="exact"/>
        <w:ind w:hanging="360"/>
        <w:rPr>
          <w:rFonts w:ascii="Symbol" w:hAnsi="Symbol"/>
        </w:rPr>
      </w:pPr>
      <w:r>
        <w:rPr>
          <w:w w:val="105"/>
          <w:sz w:val="19"/>
        </w:rPr>
        <w:t>Include</w:t>
      </w:r>
      <w:r>
        <w:rPr>
          <w:spacing w:val="4"/>
          <w:w w:val="105"/>
          <w:sz w:val="19"/>
        </w:rPr>
        <w:t xml:space="preserve"> </w:t>
      </w:r>
      <w:r>
        <w:rPr>
          <w:w w:val="105"/>
          <w:sz w:val="19"/>
        </w:rPr>
        <w:t>specification(s)</w:t>
      </w:r>
    </w:p>
    <w:p w14:paraId="59C6FD29" w14:textId="2F7D6BED" w:rsidR="007A73D6" w:rsidRDefault="00F85E0D">
      <w:pPr>
        <w:pStyle w:val="ListParagraph"/>
        <w:numPr>
          <w:ilvl w:val="0"/>
          <w:numId w:val="3"/>
        </w:numPr>
        <w:tabs>
          <w:tab w:val="left" w:pos="1242"/>
          <w:tab w:val="left" w:pos="1243"/>
        </w:tabs>
        <w:spacing w:before="26" w:line="218" w:lineRule="auto"/>
        <w:ind w:right="1022" w:hanging="360"/>
        <w:rPr>
          <w:rFonts w:ascii="Symbol" w:hAnsi="Symbol"/>
        </w:rPr>
      </w:pPr>
      <w:r>
        <w:rPr>
          <w:w w:val="105"/>
          <w:sz w:val="19"/>
        </w:rPr>
        <w:t>Revision</w:t>
      </w:r>
      <w:r>
        <w:rPr>
          <w:spacing w:val="-20"/>
          <w:w w:val="105"/>
          <w:sz w:val="19"/>
        </w:rPr>
        <w:t xml:space="preserve"> </w:t>
      </w:r>
      <w:r>
        <w:rPr>
          <w:w w:val="105"/>
          <w:sz w:val="19"/>
        </w:rPr>
        <w:t>level(s).</w:t>
      </w:r>
      <w:r>
        <w:rPr>
          <w:spacing w:val="-18"/>
          <w:w w:val="105"/>
          <w:sz w:val="19"/>
        </w:rPr>
        <w:t xml:space="preserve"> </w:t>
      </w:r>
      <w:r>
        <w:rPr>
          <w:w w:val="105"/>
          <w:sz w:val="19"/>
        </w:rPr>
        <w:t>Revisions</w:t>
      </w:r>
      <w:r>
        <w:rPr>
          <w:spacing w:val="-9"/>
          <w:w w:val="105"/>
          <w:sz w:val="19"/>
        </w:rPr>
        <w:t xml:space="preserve"> </w:t>
      </w:r>
      <w:proofErr w:type="gramStart"/>
      <w:r>
        <w:rPr>
          <w:w w:val="105"/>
          <w:sz w:val="19"/>
        </w:rPr>
        <w:t>must</w:t>
      </w:r>
      <w:r>
        <w:rPr>
          <w:spacing w:val="-24"/>
          <w:w w:val="105"/>
          <w:sz w:val="19"/>
        </w:rPr>
        <w:t xml:space="preserve"> </w:t>
      </w:r>
      <w:r>
        <w:rPr>
          <w:spacing w:val="2"/>
          <w:w w:val="105"/>
          <w:sz w:val="19"/>
        </w:rPr>
        <w:t>to</w:t>
      </w:r>
      <w:proofErr w:type="gramEnd"/>
      <w:r>
        <w:rPr>
          <w:spacing w:val="-28"/>
          <w:w w:val="105"/>
          <w:sz w:val="19"/>
        </w:rPr>
        <w:t xml:space="preserve"> </w:t>
      </w:r>
      <w:r>
        <w:rPr>
          <w:w w:val="105"/>
          <w:sz w:val="19"/>
        </w:rPr>
        <w:t>be</w:t>
      </w:r>
      <w:r>
        <w:rPr>
          <w:spacing w:val="-25"/>
          <w:w w:val="105"/>
          <w:sz w:val="19"/>
        </w:rPr>
        <w:t xml:space="preserve"> </w:t>
      </w:r>
      <w:r>
        <w:rPr>
          <w:w w:val="105"/>
          <w:sz w:val="19"/>
        </w:rPr>
        <w:t>the</w:t>
      </w:r>
      <w:r>
        <w:rPr>
          <w:spacing w:val="-31"/>
          <w:w w:val="105"/>
          <w:sz w:val="19"/>
        </w:rPr>
        <w:t xml:space="preserve"> </w:t>
      </w:r>
      <w:r>
        <w:rPr>
          <w:w w:val="105"/>
          <w:sz w:val="19"/>
        </w:rPr>
        <w:t>latest</w:t>
      </w:r>
      <w:r>
        <w:rPr>
          <w:spacing w:val="-24"/>
          <w:w w:val="105"/>
          <w:sz w:val="19"/>
        </w:rPr>
        <w:t xml:space="preserve"> </w:t>
      </w:r>
      <w:r>
        <w:rPr>
          <w:spacing w:val="-3"/>
          <w:w w:val="105"/>
          <w:sz w:val="19"/>
        </w:rPr>
        <w:t>level</w:t>
      </w:r>
      <w:r>
        <w:rPr>
          <w:spacing w:val="-14"/>
          <w:w w:val="105"/>
          <w:sz w:val="19"/>
        </w:rPr>
        <w:t xml:space="preserve"> </w:t>
      </w:r>
      <w:r>
        <w:rPr>
          <w:w w:val="105"/>
          <w:sz w:val="19"/>
        </w:rPr>
        <w:t>at</w:t>
      </w:r>
      <w:r>
        <w:rPr>
          <w:spacing w:val="-22"/>
          <w:w w:val="105"/>
          <w:sz w:val="19"/>
        </w:rPr>
        <w:t xml:space="preserve"> </w:t>
      </w:r>
      <w:r>
        <w:rPr>
          <w:spacing w:val="4"/>
          <w:w w:val="105"/>
          <w:sz w:val="19"/>
        </w:rPr>
        <w:t>the</w:t>
      </w:r>
      <w:r w:rsidR="0074594E">
        <w:rPr>
          <w:spacing w:val="4"/>
          <w:w w:val="105"/>
          <w:sz w:val="19"/>
        </w:rPr>
        <w:t xml:space="preserve"> </w:t>
      </w:r>
      <w:r>
        <w:rPr>
          <w:spacing w:val="4"/>
          <w:w w:val="105"/>
          <w:sz w:val="19"/>
        </w:rPr>
        <w:t>time</w:t>
      </w:r>
      <w:r>
        <w:rPr>
          <w:spacing w:val="-20"/>
          <w:w w:val="105"/>
          <w:sz w:val="19"/>
        </w:rPr>
        <w:t xml:space="preserve"> </w:t>
      </w:r>
      <w:r>
        <w:rPr>
          <w:w w:val="105"/>
          <w:sz w:val="19"/>
        </w:rPr>
        <w:t>that</w:t>
      </w:r>
      <w:r>
        <w:rPr>
          <w:spacing w:val="-26"/>
          <w:w w:val="105"/>
          <w:sz w:val="19"/>
        </w:rPr>
        <w:t xml:space="preserve"> </w:t>
      </w:r>
      <w:r>
        <w:rPr>
          <w:spacing w:val="4"/>
          <w:w w:val="105"/>
          <w:sz w:val="19"/>
        </w:rPr>
        <w:t>the</w:t>
      </w:r>
      <w:r w:rsidR="0074594E">
        <w:rPr>
          <w:spacing w:val="4"/>
          <w:w w:val="105"/>
          <w:sz w:val="19"/>
        </w:rPr>
        <w:t xml:space="preserve"> </w:t>
      </w:r>
      <w:r>
        <w:rPr>
          <w:spacing w:val="4"/>
          <w:w w:val="105"/>
          <w:sz w:val="19"/>
        </w:rPr>
        <w:t>material</w:t>
      </w:r>
      <w:r>
        <w:rPr>
          <w:spacing w:val="-5"/>
          <w:w w:val="105"/>
          <w:sz w:val="19"/>
        </w:rPr>
        <w:t xml:space="preserve"> </w:t>
      </w:r>
      <w:r>
        <w:rPr>
          <w:w w:val="105"/>
          <w:sz w:val="19"/>
        </w:rPr>
        <w:t>or</w:t>
      </w:r>
      <w:r>
        <w:rPr>
          <w:spacing w:val="-25"/>
          <w:w w:val="105"/>
          <w:sz w:val="19"/>
        </w:rPr>
        <w:t xml:space="preserve"> </w:t>
      </w:r>
      <w:r>
        <w:rPr>
          <w:w w:val="105"/>
          <w:sz w:val="19"/>
        </w:rPr>
        <w:t>the</w:t>
      </w:r>
      <w:r>
        <w:rPr>
          <w:spacing w:val="-27"/>
          <w:w w:val="105"/>
          <w:sz w:val="19"/>
        </w:rPr>
        <w:t xml:space="preserve"> </w:t>
      </w:r>
      <w:r>
        <w:rPr>
          <w:w w:val="105"/>
          <w:sz w:val="19"/>
        </w:rPr>
        <w:t>process was</w:t>
      </w:r>
      <w:r>
        <w:rPr>
          <w:spacing w:val="-7"/>
          <w:w w:val="105"/>
          <w:sz w:val="19"/>
        </w:rPr>
        <w:t xml:space="preserve"> </w:t>
      </w:r>
      <w:r>
        <w:rPr>
          <w:w w:val="105"/>
          <w:sz w:val="19"/>
        </w:rPr>
        <w:t>completed</w:t>
      </w:r>
      <w:r>
        <w:rPr>
          <w:spacing w:val="3"/>
          <w:w w:val="105"/>
          <w:sz w:val="19"/>
        </w:rPr>
        <w:t xml:space="preserve"> </w:t>
      </w:r>
      <w:r>
        <w:rPr>
          <w:w w:val="105"/>
          <w:sz w:val="19"/>
        </w:rPr>
        <w:t>unless</w:t>
      </w:r>
      <w:r>
        <w:rPr>
          <w:spacing w:val="4"/>
          <w:w w:val="105"/>
          <w:sz w:val="19"/>
        </w:rPr>
        <w:t xml:space="preserve"> </w:t>
      </w:r>
      <w:r>
        <w:rPr>
          <w:w w:val="105"/>
          <w:sz w:val="19"/>
        </w:rPr>
        <w:t>current</w:t>
      </w:r>
      <w:r>
        <w:rPr>
          <w:spacing w:val="-6"/>
          <w:w w:val="105"/>
          <w:sz w:val="19"/>
        </w:rPr>
        <w:t xml:space="preserve"> </w:t>
      </w:r>
      <w:r>
        <w:rPr>
          <w:w w:val="105"/>
          <w:sz w:val="19"/>
        </w:rPr>
        <w:t>revision</w:t>
      </w:r>
      <w:r>
        <w:rPr>
          <w:spacing w:val="-10"/>
          <w:w w:val="105"/>
          <w:sz w:val="19"/>
        </w:rPr>
        <w:t xml:space="preserve"> </w:t>
      </w:r>
      <w:r>
        <w:rPr>
          <w:w w:val="105"/>
          <w:sz w:val="19"/>
        </w:rPr>
        <w:t>disallows</w:t>
      </w:r>
      <w:r>
        <w:rPr>
          <w:spacing w:val="4"/>
          <w:w w:val="105"/>
          <w:sz w:val="19"/>
        </w:rPr>
        <w:t xml:space="preserve"> </w:t>
      </w:r>
      <w:r>
        <w:rPr>
          <w:w w:val="105"/>
          <w:sz w:val="19"/>
        </w:rPr>
        <w:t>a</w:t>
      </w:r>
      <w:r>
        <w:rPr>
          <w:spacing w:val="-3"/>
          <w:w w:val="105"/>
          <w:sz w:val="19"/>
        </w:rPr>
        <w:t xml:space="preserve"> </w:t>
      </w:r>
      <w:r>
        <w:rPr>
          <w:w w:val="105"/>
          <w:sz w:val="19"/>
        </w:rPr>
        <w:t>former</w:t>
      </w:r>
      <w:r>
        <w:rPr>
          <w:spacing w:val="-11"/>
          <w:w w:val="105"/>
          <w:sz w:val="19"/>
        </w:rPr>
        <w:t xml:space="preserve"> </w:t>
      </w:r>
      <w:r>
        <w:rPr>
          <w:w w:val="105"/>
          <w:sz w:val="19"/>
        </w:rPr>
        <w:t>revisions</w:t>
      </w:r>
      <w:r>
        <w:rPr>
          <w:spacing w:val="-25"/>
          <w:w w:val="105"/>
          <w:sz w:val="19"/>
        </w:rPr>
        <w:t xml:space="preserve"> </w:t>
      </w:r>
      <w:r>
        <w:rPr>
          <w:w w:val="105"/>
          <w:sz w:val="19"/>
        </w:rPr>
        <w:t>use.</w:t>
      </w:r>
    </w:p>
    <w:p w14:paraId="41EB0375" w14:textId="77777777" w:rsidR="007A73D6" w:rsidRDefault="00F85E0D">
      <w:pPr>
        <w:pStyle w:val="ListParagraph"/>
        <w:numPr>
          <w:ilvl w:val="0"/>
          <w:numId w:val="3"/>
        </w:numPr>
        <w:tabs>
          <w:tab w:val="left" w:pos="1242"/>
          <w:tab w:val="left" w:pos="1243"/>
        </w:tabs>
        <w:spacing w:before="7" w:line="268" w:lineRule="exact"/>
        <w:ind w:hanging="360"/>
        <w:rPr>
          <w:rFonts w:ascii="Symbol" w:hAnsi="Symbol"/>
        </w:rPr>
      </w:pPr>
      <w:r>
        <w:rPr>
          <w:w w:val="105"/>
          <w:sz w:val="19"/>
        </w:rPr>
        <w:t xml:space="preserve">Certification statement showing conformance </w:t>
      </w:r>
      <w:r>
        <w:rPr>
          <w:spacing w:val="2"/>
          <w:w w:val="105"/>
          <w:sz w:val="19"/>
        </w:rPr>
        <w:t xml:space="preserve">to </w:t>
      </w:r>
      <w:r>
        <w:rPr>
          <w:w w:val="105"/>
          <w:sz w:val="19"/>
        </w:rPr>
        <w:t>applicable material and/or</w:t>
      </w:r>
      <w:r>
        <w:rPr>
          <w:spacing w:val="41"/>
          <w:w w:val="105"/>
          <w:sz w:val="19"/>
        </w:rPr>
        <w:t xml:space="preserve"> </w:t>
      </w:r>
      <w:r>
        <w:rPr>
          <w:w w:val="105"/>
          <w:sz w:val="19"/>
        </w:rPr>
        <w:t>processes</w:t>
      </w:r>
    </w:p>
    <w:p w14:paraId="6FF0791E" w14:textId="77777777" w:rsidR="007A73D6" w:rsidRDefault="00F85E0D">
      <w:pPr>
        <w:pStyle w:val="ListParagraph"/>
        <w:numPr>
          <w:ilvl w:val="0"/>
          <w:numId w:val="3"/>
        </w:numPr>
        <w:tabs>
          <w:tab w:val="left" w:pos="1242"/>
          <w:tab w:val="left" w:pos="1243"/>
        </w:tabs>
        <w:spacing w:line="268" w:lineRule="exact"/>
        <w:ind w:hanging="360"/>
        <w:rPr>
          <w:rFonts w:ascii="Symbol" w:hAnsi="Symbol"/>
        </w:rPr>
      </w:pPr>
      <w:r>
        <w:rPr>
          <w:w w:val="105"/>
          <w:sz w:val="19"/>
        </w:rPr>
        <w:t>Lot/Heat number for material certs</w:t>
      </w:r>
    </w:p>
    <w:p w14:paraId="77635707" w14:textId="77777777" w:rsidR="007A73D6" w:rsidRDefault="00F85E0D">
      <w:pPr>
        <w:pStyle w:val="BodyText"/>
        <w:spacing w:before="232"/>
        <w:ind w:left="880"/>
      </w:pPr>
      <w:r>
        <w:rPr>
          <w:w w:val="105"/>
        </w:rPr>
        <w:t>All material and process certifications must be completely legible and reproducible.</w:t>
      </w:r>
    </w:p>
    <w:p w14:paraId="390E8D5F" w14:textId="77777777" w:rsidR="007A73D6" w:rsidRDefault="007A73D6">
      <w:pPr>
        <w:pStyle w:val="BodyText"/>
        <w:spacing w:before="5"/>
        <w:rPr>
          <w:sz w:val="21"/>
        </w:rPr>
      </w:pPr>
    </w:p>
    <w:p w14:paraId="7E5249A7" w14:textId="77777777" w:rsidR="007A73D6" w:rsidRDefault="00F85E0D">
      <w:pPr>
        <w:pStyle w:val="BodyText"/>
        <w:spacing w:before="1" w:line="247" w:lineRule="auto"/>
        <w:ind w:left="880" w:right="626"/>
      </w:pPr>
      <w:r>
        <w:rPr>
          <w:w w:val="105"/>
        </w:rPr>
        <w:t xml:space="preserve">Material will be </w:t>
      </w:r>
      <w:proofErr w:type="gramStart"/>
      <w:r>
        <w:rPr>
          <w:w w:val="105"/>
        </w:rPr>
        <w:t>procured</w:t>
      </w:r>
      <w:proofErr w:type="gramEnd"/>
      <w:r>
        <w:rPr>
          <w:w w:val="105"/>
        </w:rPr>
        <w:t xml:space="preserve"> and processes will be per</w:t>
      </w:r>
      <w:r>
        <w:rPr>
          <w:w w:val="105"/>
        </w:rPr>
        <w:t>formed from an approved supplier when required by design authority.</w:t>
      </w:r>
    </w:p>
    <w:p w14:paraId="35E08B32" w14:textId="77777777" w:rsidR="007A73D6" w:rsidRDefault="007A73D6">
      <w:pPr>
        <w:pStyle w:val="BodyText"/>
        <w:spacing w:before="10"/>
        <w:rPr>
          <w:sz w:val="20"/>
        </w:rPr>
      </w:pPr>
    </w:p>
    <w:p w14:paraId="0248DD00" w14:textId="77777777" w:rsidR="007A73D6" w:rsidRDefault="00F85E0D">
      <w:pPr>
        <w:pStyle w:val="BodyText"/>
        <w:spacing w:before="1"/>
        <w:ind w:left="880"/>
      </w:pPr>
      <w:r>
        <w:rPr>
          <w:w w:val="105"/>
        </w:rPr>
        <w:t>If required Proponent Corporate Supplier Quality will assist supplier in determining approved sources.</w:t>
      </w:r>
    </w:p>
    <w:p w14:paraId="405308B0" w14:textId="77777777" w:rsidR="007A73D6" w:rsidRDefault="007A73D6">
      <w:pPr>
        <w:pStyle w:val="BodyText"/>
        <w:spacing w:before="8"/>
        <w:rPr>
          <w:sz w:val="22"/>
        </w:rPr>
      </w:pPr>
    </w:p>
    <w:p w14:paraId="4C8130EA" w14:textId="77777777" w:rsidR="007A73D6" w:rsidRDefault="00F85E0D">
      <w:pPr>
        <w:pStyle w:val="BodyText"/>
        <w:spacing w:line="247" w:lineRule="auto"/>
        <w:ind w:left="880" w:right="626"/>
      </w:pPr>
      <w:r>
        <w:rPr>
          <w:w w:val="105"/>
        </w:rPr>
        <w:t>The supplier shall ensure approved sources and specifications are used for each pro</w:t>
      </w:r>
      <w:r>
        <w:rPr>
          <w:w w:val="105"/>
        </w:rPr>
        <w:t>duction run or shipment.</w:t>
      </w:r>
    </w:p>
    <w:p w14:paraId="133E5DD9" w14:textId="77777777" w:rsidR="007A73D6" w:rsidRDefault="007A73D6">
      <w:pPr>
        <w:pStyle w:val="BodyText"/>
        <w:spacing w:before="3"/>
        <w:rPr>
          <w:sz w:val="22"/>
        </w:rPr>
      </w:pPr>
    </w:p>
    <w:p w14:paraId="5AA30354" w14:textId="77777777" w:rsidR="007A73D6" w:rsidRDefault="00F85E0D">
      <w:pPr>
        <w:pStyle w:val="BodyText"/>
        <w:spacing w:line="264" w:lineRule="auto"/>
        <w:ind w:left="880" w:right="626"/>
      </w:pPr>
      <w:r>
        <w:rPr>
          <w:w w:val="105"/>
        </w:rPr>
        <w:t>QC2</w:t>
      </w:r>
      <w:r>
        <w:rPr>
          <w:spacing w:val="-22"/>
          <w:w w:val="105"/>
        </w:rPr>
        <w:t xml:space="preserve"> </w:t>
      </w:r>
      <w:r>
        <w:rPr>
          <w:w w:val="105"/>
        </w:rPr>
        <w:t>is</w:t>
      </w:r>
      <w:r>
        <w:rPr>
          <w:spacing w:val="-22"/>
          <w:w w:val="105"/>
        </w:rPr>
        <w:t xml:space="preserve"> </w:t>
      </w:r>
      <w:r>
        <w:rPr>
          <w:w w:val="105"/>
        </w:rPr>
        <w:t>not</w:t>
      </w:r>
      <w:r>
        <w:rPr>
          <w:spacing w:val="-33"/>
          <w:w w:val="105"/>
        </w:rPr>
        <w:t xml:space="preserve"> </w:t>
      </w:r>
      <w:r>
        <w:rPr>
          <w:w w:val="105"/>
        </w:rPr>
        <w:t>applicable</w:t>
      </w:r>
      <w:r>
        <w:rPr>
          <w:spacing w:val="-24"/>
          <w:w w:val="105"/>
        </w:rPr>
        <w:t xml:space="preserve"> </w:t>
      </w:r>
      <w:r>
        <w:rPr>
          <w:spacing w:val="2"/>
          <w:w w:val="105"/>
        </w:rPr>
        <w:t>to</w:t>
      </w:r>
      <w:r>
        <w:rPr>
          <w:spacing w:val="-32"/>
          <w:w w:val="105"/>
        </w:rPr>
        <w:t xml:space="preserve"> </w:t>
      </w:r>
      <w:r>
        <w:rPr>
          <w:w w:val="105"/>
        </w:rPr>
        <w:t>Supplier</w:t>
      </w:r>
      <w:r>
        <w:rPr>
          <w:spacing w:val="-21"/>
          <w:w w:val="105"/>
        </w:rPr>
        <w:t xml:space="preserve"> </w:t>
      </w:r>
      <w:r>
        <w:rPr>
          <w:w w:val="105"/>
        </w:rPr>
        <w:t>Control</w:t>
      </w:r>
      <w:r>
        <w:rPr>
          <w:spacing w:val="-27"/>
          <w:w w:val="105"/>
        </w:rPr>
        <w:t xml:space="preserve"> </w:t>
      </w:r>
      <w:r>
        <w:rPr>
          <w:w w:val="105"/>
        </w:rPr>
        <w:t>Drawings</w:t>
      </w:r>
      <w:r>
        <w:rPr>
          <w:spacing w:val="-13"/>
          <w:w w:val="105"/>
        </w:rPr>
        <w:t xml:space="preserve"> </w:t>
      </w:r>
      <w:r>
        <w:rPr>
          <w:w w:val="105"/>
        </w:rPr>
        <w:t>Parts</w:t>
      </w:r>
      <w:r>
        <w:rPr>
          <w:spacing w:val="-21"/>
          <w:w w:val="105"/>
        </w:rPr>
        <w:t xml:space="preserve"> </w:t>
      </w:r>
      <w:r>
        <w:rPr>
          <w:w w:val="105"/>
        </w:rPr>
        <w:t>or</w:t>
      </w:r>
      <w:r>
        <w:rPr>
          <w:spacing w:val="-23"/>
          <w:w w:val="105"/>
        </w:rPr>
        <w:t xml:space="preserve"> </w:t>
      </w:r>
      <w:r>
        <w:rPr>
          <w:w w:val="105"/>
        </w:rPr>
        <w:t>Non-</w:t>
      </w:r>
      <w:r>
        <w:rPr>
          <w:spacing w:val="-28"/>
          <w:w w:val="105"/>
        </w:rPr>
        <w:t xml:space="preserve"> </w:t>
      </w:r>
      <w:r>
        <w:rPr>
          <w:w w:val="105"/>
        </w:rPr>
        <w:t>Metallic</w:t>
      </w:r>
      <w:r>
        <w:rPr>
          <w:spacing w:val="-32"/>
          <w:w w:val="105"/>
        </w:rPr>
        <w:t xml:space="preserve"> </w:t>
      </w:r>
      <w:r>
        <w:rPr>
          <w:w w:val="105"/>
        </w:rPr>
        <w:t>Raw</w:t>
      </w:r>
      <w:r>
        <w:rPr>
          <w:spacing w:val="-32"/>
          <w:w w:val="105"/>
        </w:rPr>
        <w:t xml:space="preserve"> </w:t>
      </w:r>
      <w:r>
        <w:rPr>
          <w:w w:val="105"/>
        </w:rPr>
        <w:t>Material</w:t>
      </w:r>
      <w:r>
        <w:rPr>
          <w:spacing w:val="-18"/>
          <w:w w:val="105"/>
        </w:rPr>
        <w:t xml:space="preserve"> </w:t>
      </w:r>
      <w:r>
        <w:rPr>
          <w:spacing w:val="2"/>
          <w:w w:val="105"/>
        </w:rPr>
        <w:t>such</w:t>
      </w:r>
      <w:r>
        <w:rPr>
          <w:spacing w:val="-25"/>
          <w:w w:val="105"/>
        </w:rPr>
        <w:t xml:space="preserve"> </w:t>
      </w:r>
      <w:r>
        <w:rPr>
          <w:w w:val="105"/>
        </w:rPr>
        <w:t>as</w:t>
      </w:r>
      <w:r>
        <w:rPr>
          <w:spacing w:val="-4"/>
          <w:w w:val="105"/>
        </w:rPr>
        <w:t xml:space="preserve"> </w:t>
      </w:r>
      <w:r>
        <w:rPr>
          <w:w w:val="105"/>
        </w:rPr>
        <w:t>Rubber and Rubber-Like</w:t>
      </w:r>
      <w:r>
        <w:rPr>
          <w:spacing w:val="-13"/>
          <w:w w:val="105"/>
        </w:rPr>
        <w:t xml:space="preserve"> </w:t>
      </w:r>
      <w:r>
        <w:rPr>
          <w:w w:val="105"/>
        </w:rPr>
        <w:t>Products.</w:t>
      </w:r>
    </w:p>
    <w:p w14:paraId="3AC3A1E1" w14:textId="77777777" w:rsidR="007A73D6" w:rsidRDefault="007A73D6">
      <w:pPr>
        <w:pStyle w:val="BodyText"/>
        <w:rPr>
          <w:sz w:val="26"/>
        </w:rPr>
      </w:pPr>
    </w:p>
    <w:p w14:paraId="7E2611F2" w14:textId="77777777" w:rsidR="007A73D6" w:rsidRDefault="00F85E0D">
      <w:pPr>
        <w:pStyle w:val="Heading1"/>
        <w:spacing w:before="1"/>
      </w:pPr>
      <w:r>
        <w:t>QC3- Test Report –Rubber or Rubber-Like Products</w:t>
      </w:r>
    </w:p>
    <w:p w14:paraId="158B6F9F" w14:textId="77777777" w:rsidR="007A73D6" w:rsidRDefault="007A73D6">
      <w:pPr>
        <w:pStyle w:val="BodyText"/>
        <w:spacing w:before="5"/>
        <w:rPr>
          <w:b/>
          <w:sz w:val="21"/>
        </w:rPr>
      </w:pPr>
    </w:p>
    <w:p w14:paraId="2145E03C" w14:textId="77777777" w:rsidR="007A73D6" w:rsidRDefault="00F85E0D">
      <w:pPr>
        <w:pStyle w:val="BodyText"/>
        <w:ind w:left="880"/>
      </w:pPr>
      <w:r>
        <w:rPr>
          <w:w w:val="105"/>
        </w:rPr>
        <w:t>A test report in accordance with the material specification is required with each shipment.</w:t>
      </w:r>
    </w:p>
    <w:p w14:paraId="10B81D7D" w14:textId="77777777" w:rsidR="007A73D6" w:rsidRDefault="007A73D6">
      <w:pPr>
        <w:pStyle w:val="BodyText"/>
        <w:spacing w:before="6"/>
        <w:rPr>
          <w:sz w:val="21"/>
        </w:rPr>
      </w:pPr>
    </w:p>
    <w:p w14:paraId="02500707" w14:textId="77777777" w:rsidR="007A73D6" w:rsidRDefault="00F85E0D">
      <w:pPr>
        <w:pStyle w:val="Heading1"/>
      </w:pPr>
      <w:r>
        <w:t>Certifications/Test Reports must include the following:</w:t>
      </w:r>
    </w:p>
    <w:p w14:paraId="532A3703" w14:textId="77777777" w:rsidR="007A73D6" w:rsidRDefault="007A73D6">
      <w:pPr>
        <w:pStyle w:val="BodyText"/>
        <w:spacing w:before="9"/>
        <w:rPr>
          <w:b/>
          <w:sz w:val="18"/>
        </w:rPr>
      </w:pPr>
    </w:p>
    <w:p w14:paraId="158D5306" w14:textId="77777777" w:rsidR="007A73D6" w:rsidRDefault="00F85E0D">
      <w:pPr>
        <w:pStyle w:val="ListParagraph"/>
        <w:numPr>
          <w:ilvl w:val="0"/>
          <w:numId w:val="3"/>
        </w:numPr>
        <w:tabs>
          <w:tab w:val="left" w:pos="1242"/>
          <w:tab w:val="left" w:pos="1243"/>
        </w:tabs>
        <w:spacing w:line="267" w:lineRule="exact"/>
        <w:ind w:hanging="360"/>
        <w:rPr>
          <w:rFonts w:ascii="Symbol" w:hAnsi="Symbol"/>
        </w:rPr>
      </w:pPr>
      <w:r>
        <w:rPr>
          <w:w w:val="105"/>
          <w:sz w:val="19"/>
        </w:rPr>
        <w:t>Lot/batch</w:t>
      </w:r>
      <w:r>
        <w:rPr>
          <w:spacing w:val="7"/>
          <w:w w:val="105"/>
          <w:sz w:val="19"/>
        </w:rPr>
        <w:t xml:space="preserve"> </w:t>
      </w:r>
      <w:r>
        <w:rPr>
          <w:w w:val="105"/>
          <w:sz w:val="19"/>
        </w:rPr>
        <w:t>number</w:t>
      </w:r>
    </w:p>
    <w:p w14:paraId="69B6CAFE" w14:textId="77777777" w:rsidR="007A73D6" w:rsidRDefault="00F85E0D">
      <w:pPr>
        <w:pStyle w:val="ListParagraph"/>
        <w:numPr>
          <w:ilvl w:val="0"/>
          <w:numId w:val="3"/>
        </w:numPr>
        <w:tabs>
          <w:tab w:val="left" w:pos="1242"/>
          <w:tab w:val="left" w:pos="1243"/>
        </w:tabs>
        <w:spacing w:line="263" w:lineRule="exact"/>
        <w:ind w:hanging="360"/>
        <w:rPr>
          <w:rFonts w:ascii="Symbol" w:hAnsi="Symbol"/>
        </w:rPr>
      </w:pPr>
      <w:r>
        <w:rPr>
          <w:w w:val="105"/>
          <w:sz w:val="19"/>
        </w:rPr>
        <w:t>Cure Date (example: 4Q08 format</w:t>
      </w:r>
      <w:r>
        <w:rPr>
          <w:spacing w:val="1"/>
          <w:w w:val="105"/>
          <w:sz w:val="19"/>
        </w:rPr>
        <w:t xml:space="preserve"> </w:t>
      </w:r>
      <w:r>
        <w:rPr>
          <w:w w:val="105"/>
          <w:sz w:val="19"/>
        </w:rPr>
        <w:t>only)</w:t>
      </w:r>
    </w:p>
    <w:p w14:paraId="24966CDC" w14:textId="77777777" w:rsidR="007A73D6" w:rsidRDefault="00F85E0D">
      <w:pPr>
        <w:pStyle w:val="ListParagraph"/>
        <w:numPr>
          <w:ilvl w:val="0"/>
          <w:numId w:val="3"/>
        </w:numPr>
        <w:tabs>
          <w:tab w:val="left" w:pos="1242"/>
          <w:tab w:val="left" w:pos="1243"/>
        </w:tabs>
        <w:spacing w:line="264" w:lineRule="exact"/>
        <w:ind w:hanging="360"/>
        <w:rPr>
          <w:rFonts w:ascii="Symbol" w:hAnsi="Symbol"/>
        </w:rPr>
      </w:pPr>
      <w:r>
        <w:rPr>
          <w:w w:val="105"/>
          <w:sz w:val="19"/>
        </w:rPr>
        <w:t>Shelf-life</w:t>
      </w:r>
    </w:p>
    <w:p w14:paraId="39DAEDB1" w14:textId="77777777" w:rsidR="007A73D6" w:rsidRDefault="00F85E0D">
      <w:pPr>
        <w:pStyle w:val="ListParagraph"/>
        <w:numPr>
          <w:ilvl w:val="0"/>
          <w:numId w:val="3"/>
        </w:numPr>
        <w:tabs>
          <w:tab w:val="left" w:pos="1242"/>
          <w:tab w:val="left" w:pos="1243"/>
        </w:tabs>
        <w:spacing w:line="268" w:lineRule="exact"/>
        <w:ind w:hanging="360"/>
        <w:rPr>
          <w:rFonts w:ascii="Symbol" w:hAnsi="Symbol"/>
        </w:rPr>
      </w:pPr>
      <w:r>
        <w:rPr>
          <w:w w:val="105"/>
          <w:sz w:val="19"/>
        </w:rPr>
        <w:t>Expiration date (example: 4Q08 format</w:t>
      </w:r>
      <w:r>
        <w:rPr>
          <w:spacing w:val="-4"/>
          <w:w w:val="105"/>
          <w:sz w:val="19"/>
        </w:rPr>
        <w:t xml:space="preserve"> </w:t>
      </w:r>
      <w:r>
        <w:rPr>
          <w:w w:val="105"/>
          <w:sz w:val="19"/>
        </w:rPr>
        <w:t>on</w:t>
      </w:r>
      <w:r>
        <w:rPr>
          <w:w w:val="105"/>
          <w:sz w:val="19"/>
        </w:rPr>
        <w:t>ly)</w:t>
      </w:r>
    </w:p>
    <w:p w14:paraId="1EDD7ADE" w14:textId="77777777" w:rsidR="007A73D6" w:rsidRDefault="00F85E0D">
      <w:pPr>
        <w:pStyle w:val="ListParagraph"/>
        <w:numPr>
          <w:ilvl w:val="0"/>
          <w:numId w:val="3"/>
        </w:numPr>
        <w:tabs>
          <w:tab w:val="left" w:pos="1242"/>
          <w:tab w:val="left" w:pos="1243"/>
        </w:tabs>
        <w:spacing w:before="27" w:line="220" w:lineRule="auto"/>
        <w:ind w:right="3281" w:hanging="360"/>
        <w:rPr>
          <w:rFonts w:ascii="Symbol" w:hAnsi="Symbol"/>
        </w:rPr>
      </w:pPr>
      <w:r>
        <w:rPr>
          <w:w w:val="105"/>
          <w:sz w:val="19"/>
        </w:rPr>
        <w:t>Test</w:t>
      </w:r>
      <w:r>
        <w:rPr>
          <w:spacing w:val="-18"/>
          <w:w w:val="105"/>
          <w:sz w:val="19"/>
        </w:rPr>
        <w:t xml:space="preserve"> </w:t>
      </w:r>
      <w:r>
        <w:rPr>
          <w:w w:val="105"/>
          <w:sz w:val="19"/>
        </w:rPr>
        <w:t>reports</w:t>
      </w:r>
      <w:r>
        <w:rPr>
          <w:spacing w:val="-16"/>
          <w:w w:val="105"/>
          <w:sz w:val="19"/>
        </w:rPr>
        <w:t xml:space="preserve"> </w:t>
      </w:r>
      <w:r>
        <w:rPr>
          <w:w w:val="105"/>
          <w:sz w:val="19"/>
        </w:rPr>
        <w:t>must</w:t>
      </w:r>
      <w:r>
        <w:rPr>
          <w:spacing w:val="-15"/>
          <w:w w:val="105"/>
          <w:sz w:val="19"/>
        </w:rPr>
        <w:t xml:space="preserve"> </w:t>
      </w:r>
      <w:r>
        <w:rPr>
          <w:w w:val="105"/>
          <w:sz w:val="19"/>
        </w:rPr>
        <w:t>show</w:t>
      </w:r>
      <w:r>
        <w:rPr>
          <w:spacing w:val="-7"/>
          <w:w w:val="105"/>
          <w:sz w:val="19"/>
        </w:rPr>
        <w:t xml:space="preserve"> </w:t>
      </w:r>
      <w:r>
        <w:rPr>
          <w:w w:val="105"/>
          <w:sz w:val="19"/>
        </w:rPr>
        <w:t>actual</w:t>
      </w:r>
      <w:r>
        <w:rPr>
          <w:spacing w:val="-10"/>
          <w:w w:val="105"/>
          <w:sz w:val="19"/>
        </w:rPr>
        <w:t xml:space="preserve"> </w:t>
      </w:r>
      <w:r>
        <w:rPr>
          <w:spacing w:val="-3"/>
          <w:w w:val="105"/>
          <w:sz w:val="19"/>
        </w:rPr>
        <w:t>values</w:t>
      </w:r>
      <w:r>
        <w:rPr>
          <w:spacing w:val="-24"/>
          <w:w w:val="105"/>
          <w:sz w:val="19"/>
        </w:rPr>
        <w:t xml:space="preserve"> </w:t>
      </w:r>
      <w:r>
        <w:rPr>
          <w:w w:val="105"/>
          <w:sz w:val="19"/>
        </w:rPr>
        <w:t>as</w:t>
      </w:r>
      <w:r>
        <w:rPr>
          <w:spacing w:val="-11"/>
          <w:w w:val="105"/>
          <w:sz w:val="19"/>
        </w:rPr>
        <w:t xml:space="preserve"> </w:t>
      </w:r>
      <w:r>
        <w:rPr>
          <w:w w:val="105"/>
          <w:sz w:val="19"/>
        </w:rPr>
        <w:t>required</w:t>
      </w:r>
      <w:r>
        <w:rPr>
          <w:spacing w:val="-20"/>
          <w:w w:val="105"/>
          <w:sz w:val="19"/>
        </w:rPr>
        <w:t xml:space="preserve"> </w:t>
      </w:r>
      <w:r>
        <w:rPr>
          <w:w w:val="105"/>
          <w:sz w:val="19"/>
        </w:rPr>
        <w:t>by</w:t>
      </w:r>
      <w:r>
        <w:rPr>
          <w:spacing w:val="-13"/>
          <w:w w:val="105"/>
          <w:sz w:val="19"/>
        </w:rPr>
        <w:t xml:space="preserve"> </w:t>
      </w:r>
      <w:r>
        <w:rPr>
          <w:w w:val="105"/>
          <w:sz w:val="19"/>
        </w:rPr>
        <w:t>the</w:t>
      </w:r>
      <w:r>
        <w:rPr>
          <w:spacing w:val="-14"/>
          <w:w w:val="105"/>
          <w:sz w:val="19"/>
        </w:rPr>
        <w:t xml:space="preserve"> </w:t>
      </w:r>
      <w:r>
        <w:rPr>
          <w:w w:val="105"/>
          <w:sz w:val="19"/>
        </w:rPr>
        <w:t>specification including applicable revision</w:t>
      </w:r>
      <w:r>
        <w:rPr>
          <w:spacing w:val="8"/>
          <w:w w:val="105"/>
          <w:sz w:val="19"/>
        </w:rPr>
        <w:t xml:space="preserve"> </w:t>
      </w:r>
      <w:r>
        <w:rPr>
          <w:spacing w:val="-3"/>
          <w:w w:val="105"/>
          <w:sz w:val="19"/>
        </w:rPr>
        <w:t>level</w:t>
      </w:r>
    </w:p>
    <w:p w14:paraId="31BF48C7" w14:textId="4BD99E44" w:rsidR="007A73D6" w:rsidRDefault="00F85E0D">
      <w:pPr>
        <w:pStyle w:val="ListParagraph"/>
        <w:numPr>
          <w:ilvl w:val="0"/>
          <w:numId w:val="3"/>
        </w:numPr>
        <w:tabs>
          <w:tab w:val="left" w:pos="1242"/>
          <w:tab w:val="left" w:pos="1243"/>
        </w:tabs>
        <w:spacing w:before="13" w:line="244" w:lineRule="auto"/>
        <w:ind w:right="1182" w:hanging="360"/>
        <w:rPr>
          <w:rFonts w:ascii="Symbol" w:hAnsi="Symbol"/>
        </w:rPr>
      </w:pPr>
      <w:r>
        <w:rPr>
          <w:w w:val="105"/>
          <w:sz w:val="19"/>
        </w:rPr>
        <w:t>Revisions</w:t>
      </w:r>
      <w:r>
        <w:rPr>
          <w:spacing w:val="-6"/>
          <w:w w:val="105"/>
          <w:sz w:val="19"/>
        </w:rPr>
        <w:t xml:space="preserve"> </w:t>
      </w:r>
      <w:r>
        <w:rPr>
          <w:w w:val="105"/>
          <w:sz w:val="19"/>
        </w:rPr>
        <w:t>must</w:t>
      </w:r>
      <w:r>
        <w:rPr>
          <w:spacing w:val="-20"/>
          <w:w w:val="105"/>
          <w:sz w:val="19"/>
        </w:rPr>
        <w:t xml:space="preserve"> </w:t>
      </w:r>
      <w:r>
        <w:rPr>
          <w:w w:val="105"/>
          <w:sz w:val="19"/>
        </w:rPr>
        <w:t>be</w:t>
      </w:r>
      <w:r>
        <w:rPr>
          <w:spacing w:val="-34"/>
          <w:w w:val="105"/>
          <w:sz w:val="19"/>
        </w:rPr>
        <w:t xml:space="preserve"> </w:t>
      </w:r>
      <w:r>
        <w:rPr>
          <w:spacing w:val="2"/>
          <w:w w:val="105"/>
          <w:sz w:val="19"/>
        </w:rPr>
        <w:t>to</w:t>
      </w:r>
      <w:r>
        <w:rPr>
          <w:spacing w:val="-19"/>
          <w:w w:val="105"/>
          <w:sz w:val="19"/>
        </w:rPr>
        <w:t xml:space="preserve"> </w:t>
      </w:r>
      <w:r>
        <w:rPr>
          <w:w w:val="105"/>
          <w:sz w:val="19"/>
        </w:rPr>
        <w:t>the</w:t>
      </w:r>
      <w:r>
        <w:rPr>
          <w:spacing w:val="-31"/>
          <w:w w:val="105"/>
          <w:sz w:val="19"/>
        </w:rPr>
        <w:t xml:space="preserve"> </w:t>
      </w:r>
      <w:r>
        <w:rPr>
          <w:w w:val="105"/>
          <w:sz w:val="19"/>
        </w:rPr>
        <w:t>latest</w:t>
      </w:r>
      <w:r>
        <w:rPr>
          <w:spacing w:val="-32"/>
          <w:w w:val="105"/>
          <w:sz w:val="19"/>
        </w:rPr>
        <w:t xml:space="preserve"> </w:t>
      </w:r>
      <w:r>
        <w:rPr>
          <w:w w:val="105"/>
          <w:sz w:val="19"/>
        </w:rPr>
        <w:t>level</w:t>
      </w:r>
      <w:r>
        <w:rPr>
          <w:spacing w:val="-23"/>
          <w:w w:val="105"/>
          <w:sz w:val="19"/>
        </w:rPr>
        <w:t xml:space="preserve"> </w:t>
      </w:r>
      <w:r>
        <w:rPr>
          <w:w w:val="105"/>
          <w:sz w:val="19"/>
        </w:rPr>
        <w:t>at</w:t>
      </w:r>
      <w:r>
        <w:rPr>
          <w:spacing w:val="-27"/>
          <w:w w:val="105"/>
          <w:sz w:val="19"/>
        </w:rPr>
        <w:t xml:space="preserve"> </w:t>
      </w:r>
      <w:r>
        <w:rPr>
          <w:w w:val="105"/>
          <w:sz w:val="19"/>
        </w:rPr>
        <w:t>the</w:t>
      </w:r>
      <w:r>
        <w:rPr>
          <w:spacing w:val="-29"/>
          <w:w w:val="105"/>
          <w:sz w:val="19"/>
        </w:rPr>
        <w:t xml:space="preserve"> </w:t>
      </w:r>
      <w:r>
        <w:rPr>
          <w:w w:val="105"/>
          <w:sz w:val="19"/>
        </w:rPr>
        <w:t>time</w:t>
      </w:r>
      <w:r>
        <w:rPr>
          <w:spacing w:val="-31"/>
          <w:w w:val="105"/>
          <w:sz w:val="19"/>
        </w:rPr>
        <w:t xml:space="preserve"> </w:t>
      </w:r>
      <w:r>
        <w:rPr>
          <w:w w:val="105"/>
          <w:sz w:val="19"/>
        </w:rPr>
        <w:t>that</w:t>
      </w:r>
      <w:r>
        <w:rPr>
          <w:spacing w:val="-24"/>
          <w:w w:val="105"/>
          <w:sz w:val="19"/>
        </w:rPr>
        <w:t xml:space="preserve"> </w:t>
      </w:r>
      <w:r>
        <w:rPr>
          <w:spacing w:val="3"/>
          <w:w w:val="105"/>
          <w:sz w:val="19"/>
        </w:rPr>
        <w:t>the</w:t>
      </w:r>
      <w:r w:rsidR="0074594E">
        <w:rPr>
          <w:spacing w:val="3"/>
          <w:w w:val="105"/>
          <w:sz w:val="19"/>
        </w:rPr>
        <w:t xml:space="preserve"> </w:t>
      </w:r>
      <w:r>
        <w:rPr>
          <w:spacing w:val="3"/>
          <w:w w:val="105"/>
          <w:sz w:val="19"/>
        </w:rPr>
        <w:t>material</w:t>
      </w:r>
      <w:r>
        <w:rPr>
          <w:spacing w:val="1"/>
          <w:w w:val="105"/>
          <w:sz w:val="19"/>
        </w:rPr>
        <w:t xml:space="preserve"> </w:t>
      </w:r>
      <w:r>
        <w:rPr>
          <w:w w:val="105"/>
          <w:sz w:val="19"/>
        </w:rPr>
        <w:t>was</w:t>
      </w:r>
      <w:r>
        <w:rPr>
          <w:spacing w:val="-17"/>
          <w:w w:val="105"/>
          <w:sz w:val="19"/>
        </w:rPr>
        <w:t xml:space="preserve"> </w:t>
      </w:r>
      <w:r>
        <w:rPr>
          <w:w w:val="105"/>
          <w:sz w:val="19"/>
        </w:rPr>
        <w:t>completed</w:t>
      </w:r>
      <w:r>
        <w:rPr>
          <w:spacing w:val="-8"/>
          <w:w w:val="105"/>
          <w:sz w:val="19"/>
        </w:rPr>
        <w:t xml:space="preserve"> </w:t>
      </w:r>
      <w:r>
        <w:rPr>
          <w:w w:val="105"/>
          <w:sz w:val="19"/>
        </w:rPr>
        <w:t>unless</w:t>
      </w:r>
      <w:r>
        <w:rPr>
          <w:spacing w:val="-11"/>
          <w:w w:val="105"/>
          <w:sz w:val="19"/>
        </w:rPr>
        <w:t xml:space="preserve"> </w:t>
      </w:r>
      <w:r>
        <w:rPr>
          <w:w w:val="105"/>
          <w:sz w:val="19"/>
        </w:rPr>
        <w:t xml:space="preserve">current revision disallows </w:t>
      </w:r>
      <w:proofErr w:type="gramStart"/>
      <w:r>
        <w:rPr>
          <w:w w:val="105"/>
          <w:sz w:val="19"/>
        </w:rPr>
        <w:t>a former revisions</w:t>
      </w:r>
      <w:proofErr w:type="gramEnd"/>
      <w:r>
        <w:rPr>
          <w:spacing w:val="-16"/>
          <w:w w:val="105"/>
          <w:sz w:val="19"/>
        </w:rPr>
        <w:t xml:space="preserve"> </w:t>
      </w:r>
      <w:r>
        <w:rPr>
          <w:w w:val="105"/>
          <w:sz w:val="19"/>
        </w:rPr>
        <w:t>use.</w:t>
      </w:r>
    </w:p>
    <w:p w14:paraId="1257C1A1" w14:textId="77777777" w:rsidR="007A73D6" w:rsidRDefault="00F85E0D">
      <w:pPr>
        <w:pStyle w:val="ListParagraph"/>
        <w:numPr>
          <w:ilvl w:val="0"/>
          <w:numId w:val="3"/>
        </w:numPr>
        <w:tabs>
          <w:tab w:val="left" w:pos="1242"/>
          <w:tab w:val="left" w:pos="1243"/>
        </w:tabs>
        <w:spacing w:line="255" w:lineRule="exact"/>
        <w:ind w:hanging="360"/>
        <w:rPr>
          <w:rFonts w:ascii="Symbol" w:hAnsi="Symbol"/>
        </w:rPr>
      </w:pPr>
      <w:r>
        <w:rPr>
          <w:w w:val="105"/>
          <w:sz w:val="19"/>
        </w:rPr>
        <w:t>All</w:t>
      </w:r>
      <w:r>
        <w:rPr>
          <w:spacing w:val="-27"/>
          <w:w w:val="105"/>
          <w:sz w:val="19"/>
        </w:rPr>
        <w:t xml:space="preserve"> </w:t>
      </w:r>
      <w:r>
        <w:rPr>
          <w:w w:val="105"/>
          <w:sz w:val="19"/>
        </w:rPr>
        <w:t>lots/batches</w:t>
      </w:r>
      <w:r>
        <w:rPr>
          <w:spacing w:val="-14"/>
          <w:w w:val="105"/>
          <w:sz w:val="19"/>
        </w:rPr>
        <w:t xml:space="preserve"> </w:t>
      </w:r>
      <w:r>
        <w:rPr>
          <w:w w:val="105"/>
          <w:sz w:val="19"/>
        </w:rPr>
        <w:t>must</w:t>
      </w:r>
      <w:r>
        <w:rPr>
          <w:spacing w:val="-18"/>
          <w:w w:val="105"/>
          <w:sz w:val="19"/>
        </w:rPr>
        <w:t xml:space="preserve"> </w:t>
      </w:r>
      <w:r>
        <w:rPr>
          <w:w w:val="105"/>
          <w:sz w:val="19"/>
        </w:rPr>
        <w:t>be</w:t>
      </w:r>
      <w:r>
        <w:rPr>
          <w:spacing w:val="-19"/>
          <w:w w:val="105"/>
          <w:sz w:val="19"/>
        </w:rPr>
        <w:t xml:space="preserve"> </w:t>
      </w:r>
      <w:r>
        <w:rPr>
          <w:w w:val="105"/>
          <w:sz w:val="19"/>
        </w:rPr>
        <w:t>segregated</w:t>
      </w:r>
      <w:r>
        <w:rPr>
          <w:spacing w:val="3"/>
          <w:w w:val="105"/>
          <w:sz w:val="19"/>
        </w:rPr>
        <w:t xml:space="preserve"> </w:t>
      </w:r>
      <w:r>
        <w:rPr>
          <w:w w:val="105"/>
          <w:sz w:val="19"/>
        </w:rPr>
        <w:t>and</w:t>
      </w:r>
      <w:r>
        <w:rPr>
          <w:spacing w:val="-24"/>
          <w:w w:val="105"/>
          <w:sz w:val="19"/>
        </w:rPr>
        <w:t xml:space="preserve"> </w:t>
      </w:r>
      <w:r>
        <w:rPr>
          <w:w w:val="105"/>
          <w:sz w:val="19"/>
        </w:rPr>
        <w:t>identified</w:t>
      </w:r>
      <w:r>
        <w:rPr>
          <w:spacing w:val="6"/>
          <w:w w:val="105"/>
          <w:sz w:val="19"/>
        </w:rPr>
        <w:t xml:space="preserve"> </w:t>
      </w:r>
      <w:r>
        <w:rPr>
          <w:spacing w:val="2"/>
          <w:w w:val="105"/>
          <w:sz w:val="19"/>
        </w:rPr>
        <w:t>to</w:t>
      </w:r>
      <w:r>
        <w:rPr>
          <w:spacing w:val="-29"/>
          <w:w w:val="105"/>
          <w:sz w:val="19"/>
        </w:rPr>
        <w:t xml:space="preserve"> </w:t>
      </w:r>
      <w:r>
        <w:rPr>
          <w:w w:val="105"/>
          <w:sz w:val="19"/>
        </w:rPr>
        <w:t>maintain</w:t>
      </w:r>
      <w:r>
        <w:rPr>
          <w:spacing w:val="-3"/>
          <w:w w:val="105"/>
          <w:sz w:val="19"/>
        </w:rPr>
        <w:t xml:space="preserve"> </w:t>
      </w:r>
      <w:r>
        <w:rPr>
          <w:w w:val="105"/>
          <w:sz w:val="19"/>
        </w:rPr>
        <w:t>batch</w:t>
      </w:r>
      <w:r>
        <w:rPr>
          <w:spacing w:val="-19"/>
          <w:w w:val="105"/>
          <w:sz w:val="19"/>
        </w:rPr>
        <w:t xml:space="preserve"> </w:t>
      </w:r>
      <w:r>
        <w:rPr>
          <w:w w:val="105"/>
          <w:sz w:val="19"/>
        </w:rPr>
        <w:t>and</w:t>
      </w:r>
      <w:r>
        <w:rPr>
          <w:spacing w:val="-18"/>
          <w:w w:val="105"/>
          <w:sz w:val="19"/>
        </w:rPr>
        <w:t xml:space="preserve"> </w:t>
      </w:r>
      <w:r>
        <w:rPr>
          <w:w w:val="105"/>
          <w:sz w:val="19"/>
        </w:rPr>
        <w:t>cure</w:t>
      </w:r>
      <w:r>
        <w:rPr>
          <w:spacing w:val="-3"/>
          <w:w w:val="105"/>
          <w:sz w:val="19"/>
        </w:rPr>
        <w:t xml:space="preserve"> </w:t>
      </w:r>
      <w:r>
        <w:rPr>
          <w:w w:val="105"/>
          <w:sz w:val="19"/>
        </w:rPr>
        <w:t>date</w:t>
      </w:r>
      <w:r>
        <w:rPr>
          <w:spacing w:val="-18"/>
          <w:w w:val="105"/>
          <w:sz w:val="19"/>
        </w:rPr>
        <w:t xml:space="preserve"> </w:t>
      </w:r>
      <w:r>
        <w:rPr>
          <w:w w:val="105"/>
          <w:sz w:val="19"/>
        </w:rPr>
        <w:t>traceability</w:t>
      </w:r>
    </w:p>
    <w:p w14:paraId="4BABEDF7" w14:textId="769985E5" w:rsidR="007A73D6" w:rsidRDefault="00F85E0D">
      <w:pPr>
        <w:pStyle w:val="ListParagraph"/>
        <w:numPr>
          <w:ilvl w:val="0"/>
          <w:numId w:val="3"/>
        </w:numPr>
        <w:tabs>
          <w:tab w:val="left" w:pos="1242"/>
          <w:tab w:val="left" w:pos="1243"/>
          <w:tab w:val="left" w:pos="8045"/>
        </w:tabs>
        <w:spacing w:before="2" w:line="331" w:lineRule="auto"/>
        <w:ind w:right="778" w:hanging="360"/>
        <w:rPr>
          <w:rFonts w:ascii="Symbol" w:hAnsi="Symbol"/>
        </w:rPr>
      </w:pPr>
      <w:r>
        <w:rPr>
          <w:w w:val="105"/>
          <w:sz w:val="19"/>
        </w:rPr>
        <w:t>Contain</w:t>
      </w:r>
      <w:r>
        <w:rPr>
          <w:spacing w:val="-27"/>
          <w:w w:val="105"/>
          <w:sz w:val="19"/>
        </w:rPr>
        <w:t xml:space="preserve"> </w:t>
      </w:r>
      <w:r>
        <w:rPr>
          <w:w w:val="105"/>
          <w:sz w:val="19"/>
        </w:rPr>
        <w:t>signature</w:t>
      </w:r>
      <w:r>
        <w:rPr>
          <w:spacing w:val="-32"/>
          <w:w w:val="105"/>
          <w:sz w:val="19"/>
        </w:rPr>
        <w:t xml:space="preserve"> </w:t>
      </w:r>
      <w:r>
        <w:rPr>
          <w:w w:val="105"/>
          <w:sz w:val="19"/>
        </w:rPr>
        <w:t>and</w:t>
      </w:r>
      <w:r>
        <w:rPr>
          <w:spacing w:val="-32"/>
          <w:w w:val="105"/>
          <w:sz w:val="19"/>
        </w:rPr>
        <w:t xml:space="preserve"> </w:t>
      </w:r>
      <w:r>
        <w:rPr>
          <w:spacing w:val="4"/>
          <w:w w:val="105"/>
          <w:sz w:val="19"/>
        </w:rPr>
        <w:t>title</w:t>
      </w:r>
      <w:r w:rsidR="0074594E">
        <w:rPr>
          <w:spacing w:val="4"/>
          <w:w w:val="105"/>
          <w:sz w:val="19"/>
        </w:rPr>
        <w:t xml:space="preserve"> </w:t>
      </w:r>
      <w:r>
        <w:rPr>
          <w:spacing w:val="4"/>
          <w:w w:val="105"/>
          <w:sz w:val="19"/>
        </w:rPr>
        <w:t>of</w:t>
      </w:r>
      <w:r w:rsidR="0074594E">
        <w:rPr>
          <w:spacing w:val="4"/>
          <w:w w:val="105"/>
          <w:sz w:val="19"/>
        </w:rPr>
        <w:t xml:space="preserve"> </w:t>
      </w:r>
      <w:r>
        <w:rPr>
          <w:spacing w:val="4"/>
          <w:w w:val="105"/>
          <w:sz w:val="19"/>
        </w:rPr>
        <w:t>an</w:t>
      </w:r>
      <w:r w:rsidR="0074594E">
        <w:rPr>
          <w:spacing w:val="4"/>
          <w:w w:val="105"/>
          <w:sz w:val="19"/>
        </w:rPr>
        <w:t xml:space="preserve"> </w:t>
      </w:r>
      <w:r>
        <w:rPr>
          <w:spacing w:val="4"/>
          <w:w w:val="105"/>
          <w:sz w:val="19"/>
        </w:rPr>
        <w:t>authorized</w:t>
      </w:r>
      <w:r>
        <w:rPr>
          <w:spacing w:val="-20"/>
          <w:w w:val="105"/>
          <w:sz w:val="19"/>
        </w:rPr>
        <w:t xml:space="preserve"> </w:t>
      </w:r>
      <w:r>
        <w:rPr>
          <w:w w:val="105"/>
          <w:sz w:val="19"/>
        </w:rPr>
        <w:t>representative</w:t>
      </w:r>
      <w:r>
        <w:rPr>
          <w:spacing w:val="-29"/>
          <w:w w:val="105"/>
          <w:sz w:val="19"/>
        </w:rPr>
        <w:t xml:space="preserve"> </w:t>
      </w:r>
      <w:r>
        <w:rPr>
          <w:w w:val="105"/>
          <w:sz w:val="19"/>
        </w:rPr>
        <w:t>of</w:t>
      </w:r>
      <w:r>
        <w:rPr>
          <w:spacing w:val="-34"/>
          <w:w w:val="105"/>
          <w:sz w:val="19"/>
        </w:rPr>
        <w:t xml:space="preserve"> </w:t>
      </w:r>
      <w:r>
        <w:rPr>
          <w:w w:val="105"/>
          <w:sz w:val="19"/>
        </w:rPr>
        <w:t>the</w:t>
      </w:r>
      <w:r>
        <w:rPr>
          <w:spacing w:val="-35"/>
          <w:w w:val="105"/>
          <w:sz w:val="19"/>
        </w:rPr>
        <w:t xml:space="preserve"> </w:t>
      </w:r>
      <w:r>
        <w:rPr>
          <w:w w:val="105"/>
          <w:sz w:val="19"/>
        </w:rPr>
        <w:t>organization</w:t>
      </w:r>
      <w:r>
        <w:rPr>
          <w:spacing w:val="-26"/>
          <w:w w:val="105"/>
          <w:sz w:val="19"/>
        </w:rPr>
        <w:t xml:space="preserve"> </w:t>
      </w:r>
      <w:r>
        <w:rPr>
          <w:w w:val="105"/>
          <w:sz w:val="19"/>
        </w:rPr>
        <w:t>performing</w:t>
      </w:r>
      <w:r>
        <w:rPr>
          <w:spacing w:val="-27"/>
          <w:w w:val="105"/>
          <w:sz w:val="19"/>
        </w:rPr>
        <w:t xml:space="preserve"> </w:t>
      </w:r>
      <w:r>
        <w:rPr>
          <w:w w:val="105"/>
          <w:sz w:val="19"/>
        </w:rPr>
        <w:t>the</w:t>
      </w:r>
      <w:r>
        <w:rPr>
          <w:spacing w:val="-29"/>
          <w:w w:val="105"/>
          <w:sz w:val="19"/>
        </w:rPr>
        <w:t xml:space="preserve"> </w:t>
      </w:r>
      <w:r>
        <w:rPr>
          <w:w w:val="105"/>
          <w:sz w:val="19"/>
        </w:rPr>
        <w:t>testing Material</w:t>
      </w:r>
      <w:r>
        <w:rPr>
          <w:spacing w:val="-13"/>
          <w:w w:val="105"/>
          <w:sz w:val="19"/>
        </w:rPr>
        <w:t xml:space="preserve"> </w:t>
      </w:r>
      <w:r>
        <w:rPr>
          <w:w w:val="105"/>
          <w:sz w:val="19"/>
        </w:rPr>
        <w:t>will</w:t>
      </w:r>
      <w:r>
        <w:rPr>
          <w:spacing w:val="-15"/>
          <w:w w:val="105"/>
          <w:sz w:val="19"/>
        </w:rPr>
        <w:t xml:space="preserve"> </w:t>
      </w:r>
      <w:r>
        <w:rPr>
          <w:w w:val="105"/>
          <w:sz w:val="19"/>
        </w:rPr>
        <w:t>be</w:t>
      </w:r>
      <w:r>
        <w:rPr>
          <w:spacing w:val="-15"/>
          <w:w w:val="105"/>
          <w:sz w:val="19"/>
        </w:rPr>
        <w:t xml:space="preserve"> </w:t>
      </w:r>
      <w:r>
        <w:rPr>
          <w:w w:val="105"/>
          <w:sz w:val="19"/>
        </w:rPr>
        <w:t>procured</w:t>
      </w:r>
      <w:r>
        <w:rPr>
          <w:spacing w:val="-20"/>
          <w:w w:val="105"/>
          <w:sz w:val="19"/>
        </w:rPr>
        <w:t xml:space="preserve"> </w:t>
      </w:r>
      <w:r>
        <w:rPr>
          <w:w w:val="105"/>
          <w:sz w:val="19"/>
        </w:rPr>
        <w:t>from</w:t>
      </w:r>
      <w:r>
        <w:rPr>
          <w:spacing w:val="-20"/>
          <w:w w:val="105"/>
          <w:sz w:val="19"/>
        </w:rPr>
        <w:t xml:space="preserve"> </w:t>
      </w:r>
      <w:r>
        <w:rPr>
          <w:w w:val="105"/>
          <w:sz w:val="19"/>
        </w:rPr>
        <w:t>an</w:t>
      </w:r>
      <w:r>
        <w:rPr>
          <w:spacing w:val="-14"/>
          <w:w w:val="105"/>
          <w:sz w:val="19"/>
        </w:rPr>
        <w:t xml:space="preserve"> </w:t>
      </w:r>
      <w:r>
        <w:rPr>
          <w:w w:val="105"/>
          <w:sz w:val="19"/>
        </w:rPr>
        <w:t>approved</w:t>
      </w:r>
      <w:r>
        <w:rPr>
          <w:spacing w:val="-25"/>
          <w:w w:val="105"/>
          <w:sz w:val="19"/>
        </w:rPr>
        <w:t xml:space="preserve"> </w:t>
      </w:r>
      <w:r>
        <w:rPr>
          <w:w w:val="105"/>
          <w:sz w:val="19"/>
        </w:rPr>
        <w:t>supplier</w:t>
      </w:r>
      <w:r>
        <w:rPr>
          <w:spacing w:val="-12"/>
          <w:w w:val="105"/>
          <w:sz w:val="19"/>
        </w:rPr>
        <w:t xml:space="preserve"> </w:t>
      </w:r>
      <w:r>
        <w:rPr>
          <w:w w:val="105"/>
          <w:sz w:val="19"/>
        </w:rPr>
        <w:t>when</w:t>
      </w:r>
      <w:r>
        <w:rPr>
          <w:spacing w:val="-19"/>
          <w:w w:val="105"/>
          <w:sz w:val="19"/>
        </w:rPr>
        <w:t xml:space="preserve"> </w:t>
      </w:r>
      <w:r>
        <w:rPr>
          <w:w w:val="105"/>
          <w:sz w:val="19"/>
        </w:rPr>
        <w:t>required</w:t>
      </w:r>
      <w:r>
        <w:rPr>
          <w:spacing w:val="-28"/>
          <w:w w:val="105"/>
          <w:sz w:val="19"/>
        </w:rPr>
        <w:t xml:space="preserve"> </w:t>
      </w:r>
      <w:r>
        <w:rPr>
          <w:w w:val="105"/>
          <w:sz w:val="19"/>
        </w:rPr>
        <w:t>by</w:t>
      </w:r>
      <w:r>
        <w:rPr>
          <w:spacing w:val="-14"/>
          <w:w w:val="105"/>
          <w:sz w:val="19"/>
        </w:rPr>
        <w:t xml:space="preserve"> </w:t>
      </w:r>
      <w:r>
        <w:rPr>
          <w:w w:val="105"/>
          <w:sz w:val="19"/>
        </w:rPr>
        <w:t>design</w:t>
      </w:r>
      <w:r>
        <w:rPr>
          <w:w w:val="105"/>
          <w:sz w:val="19"/>
        </w:rPr>
        <w:tab/>
        <w:t>authority.</w:t>
      </w:r>
    </w:p>
    <w:p w14:paraId="1DD50A94" w14:textId="77777777" w:rsidR="007A73D6" w:rsidRDefault="007A73D6">
      <w:pPr>
        <w:pStyle w:val="BodyText"/>
        <w:spacing w:before="3"/>
        <w:rPr>
          <w:sz w:val="16"/>
        </w:rPr>
      </w:pPr>
    </w:p>
    <w:p w14:paraId="11038E2F" w14:textId="77777777" w:rsidR="007A73D6" w:rsidRDefault="00F85E0D">
      <w:pPr>
        <w:pStyle w:val="BodyText"/>
        <w:spacing w:line="230" w:lineRule="auto"/>
        <w:ind w:left="1242" w:right="1185"/>
      </w:pPr>
      <w:r>
        <w:rPr>
          <w:w w:val="105"/>
        </w:rPr>
        <w:t>If required Proponent Corporate Supplier Quality will assist supplier in determining approved sources.</w:t>
      </w:r>
    </w:p>
    <w:p w14:paraId="50726050" w14:textId="77777777" w:rsidR="007A73D6" w:rsidRDefault="007A73D6">
      <w:pPr>
        <w:pStyle w:val="BodyText"/>
        <w:spacing w:before="6"/>
        <w:rPr>
          <w:sz w:val="21"/>
        </w:rPr>
      </w:pPr>
    </w:p>
    <w:p w14:paraId="4EE5C297" w14:textId="77777777" w:rsidR="007A73D6" w:rsidRDefault="00F85E0D">
      <w:pPr>
        <w:pStyle w:val="BodyText"/>
        <w:spacing w:before="1"/>
        <w:ind w:left="1242"/>
      </w:pPr>
      <w:r>
        <w:rPr>
          <w:w w:val="105"/>
        </w:rPr>
        <w:t>All material and process certifications must be complete</w:t>
      </w:r>
      <w:r>
        <w:rPr>
          <w:w w:val="105"/>
        </w:rPr>
        <w:t>ly legible and reproducible.</w:t>
      </w:r>
    </w:p>
    <w:p w14:paraId="5F66F96A" w14:textId="77777777" w:rsidR="007A73D6" w:rsidRDefault="007A73D6">
      <w:pPr>
        <w:sectPr w:rsidR="007A73D6">
          <w:pgSz w:w="12240" w:h="15840"/>
          <w:pgMar w:top="1520" w:right="840" w:bottom="280" w:left="920" w:header="734" w:footer="0" w:gutter="0"/>
          <w:cols w:space="720"/>
        </w:sectPr>
      </w:pPr>
    </w:p>
    <w:p w14:paraId="0C7B3A31" w14:textId="77777777" w:rsidR="007A73D6" w:rsidRDefault="007A73D6">
      <w:pPr>
        <w:pStyle w:val="BodyText"/>
        <w:rPr>
          <w:sz w:val="20"/>
        </w:rPr>
      </w:pPr>
    </w:p>
    <w:p w14:paraId="6E7425BE" w14:textId="77777777" w:rsidR="007A73D6" w:rsidRDefault="007A73D6">
      <w:pPr>
        <w:pStyle w:val="BodyText"/>
        <w:spacing w:before="4"/>
      </w:pPr>
    </w:p>
    <w:p w14:paraId="78D8CFD9" w14:textId="77777777" w:rsidR="007A73D6" w:rsidRDefault="00F85E0D">
      <w:pPr>
        <w:pStyle w:val="Heading1"/>
        <w:spacing w:before="1"/>
      </w:pPr>
      <w:r>
        <w:t>QC4- DPS 4.804 Processing</w:t>
      </w:r>
    </w:p>
    <w:p w14:paraId="30AAB257" w14:textId="77777777" w:rsidR="007A73D6" w:rsidRDefault="007A73D6">
      <w:pPr>
        <w:pStyle w:val="BodyText"/>
        <w:spacing w:before="5"/>
        <w:rPr>
          <w:b/>
          <w:sz w:val="21"/>
        </w:rPr>
      </w:pPr>
    </w:p>
    <w:p w14:paraId="1F888CD9" w14:textId="77777777" w:rsidR="007A73D6" w:rsidRDefault="00F85E0D">
      <w:pPr>
        <w:pStyle w:val="BodyText"/>
        <w:spacing w:line="252" w:lineRule="auto"/>
        <w:ind w:left="880" w:right="567"/>
        <w:jc w:val="both"/>
      </w:pPr>
      <w:r>
        <w:rPr>
          <w:w w:val="105"/>
        </w:rPr>
        <w:t>The parts identified on this purchase order require(s) DPS 4.804 processing. Suppliers providing this product shall be a Boeing approved DPS 4.804 supplier per D1-4426. Vendor shall ha</w:t>
      </w:r>
      <w:r>
        <w:rPr>
          <w:w w:val="105"/>
        </w:rPr>
        <w:t xml:space="preserve">ve a Boeing approved DPS 4.804 master fabrication outline for this </w:t>
      </w:r>
      <w:proofErr w:type="gramStart"/>
      <w:r>
        <w:rPr>
          <w:w w:val="105"/>
        </w:rPr>
        <w:t>part, unless</w:t>
      </w:r>
      <w:proofErr w:type="gramEnd"/>
      <w:r>
        <w:rPr>
          <w:w w:val="105"/>
        </w:rPr>
        <w:t xml:space="preserve"> the Boeing approved Proponent master fabrication outline is provided.</w:t>
      </w:r>
    </w:p>
    <w:p w14:paraId="5490211F" w14:textId="77777777" w:rsidR="007A73D6" w:rsidRDefault="007A73D6">
      <w:pPr>
        <w:pStyle w:val="BodyText"/>
        <w:spacing w:before="1"/>
        <w:rPr>
          <w:sz w:val="22"/>
        </w:rPr>
      </w:pPr>
    </w:p>
    <w:p w14:paraId="38537642" w14:textId="77777777" w:rsidR="007A73D6" w:rsidRDefault="00F85E0D">
      <w:pPr>
        <w:pStyle w:val="BodyText"/>
        <w:ind w:left="880"/>
      </w:pPr>
      <w:r>
        <w:rPr>
          <w:w w:val="105"/>
        </w:rPr>
        <w:t>Fabricate and process per requirements of the latest revision of the DPS 4.804.</w:t>
      </w:r>
    </w:p>
    <w:p w14:paraId="74EC8D34" w14:textId="77777777" w:rsidR="007A73D6" w:rsidRDefault="007A73D6">
      <w:pPr>
        <w:pStyle w:val="BodyText"/>
        <w:spacing w:before="5"/>
        <w:rPr>
          <w:sz w:val="21"/>
        </w:rPr>
      </w:pPr>
    </w:p>
    <w:p w14:paraId="31F1EBD1" w14:textId="56732AE9" w:rsidR="007A73D6" w:rsidRDefault="00F85E0D">
      <w:pPr>
        <w:pStyle w:val="BodyText"/>
        <w:spacing w:line="247" w:lineRule="auto"/>
        <w:ind w:left="880" w:right="626"/>
      </w:pPr>
      <w:r>
        <w:rPr>
          <w:w w:val="105"/>
        </w:rPr>
        <w:t>A</w:t>
      </w:r>
      <w:r>
        <w:rPr>
          <w:spacing w:val="-33"/>
          <w:w w:val="105"/>
        </w:rPr>
        <w:t xml:space="preserve"> </w:t>
      </w:r>
      <w:r>
        <w:rPr>
          <w:w w:val="105"/>
        </w:rPr>
        <w:t>supplier</w:t>
      </w:r>
      <w:r>
        <w:rPr>
          <w:spacing w:val="-31"/>
          <w:w w:val="105"/>
        </w:rPr>
        <w:t xml:space="preserve"> </w:t>
      </w:r>
      <w:r>
        <w:rPr>
          <w:w w:val="105"/>
        </w:rPr>
        <w:t>material</w:t>
      </w:r>
      <w:r>
        <w:rPr>
          <w:spacing w:val="-23"/>
          <w:w w:val="105"/>
        </w:rPr>
        <w:t xml:space="preserve"> </w:t>
      </w:r>
      <w:r>
        <w:rPr>
          <w:w w:val="105"/>
        </w:rPr>
        <w:t>cover</w:t>
      </w:r>
      <w:r>
        <w:rPr>
          <w:spacing w:val="-33"/>
          <w:w w:val="105"/>
        </w:rPr>
        <w:t xml:space="preserve"> </w:t>
      </w:r>
      <w:r>
        <w:rPr>
          <w:w w:val="105"/>
        </w:rPr>
        <w:t>sheet</w:t>
      </w:r>
      <w:r>
        <w:rPr>
          <w:spacing w:val="-28"/>
          <w:w w:val="105"/>
        </w:rPr>
        <w:t xml:space="preserve"> </w:t>
      </w:r>
      <w:r>
        <w:rPr>
          <w:w w:val="105"/>
        </w:rPr>
        <w:t>and</w:t>
      </w:r>
      <w:r>
        <w:rPr>
          <w:spacing w:val="-35"/>
          <w:w w:val="105"/>
        </w:rPr>
        <w:t xml:space="preserve"> </w:t>
      </w:r>
      <w:r>
        <w:rPr>
          <w:w w:val="105"/>
        </w:rPr>
        <w:t xml:space="preserve">corresponding </w:t>
      </w:r>
      <w:r>
        <w:rPr>
          <w:spacing w:val="2"/>
          <w:w w:val="105"/>
        </w:rPr>
        <w:t>mill</w:t>
      </w:r>
      <w:r w:rsidR="0074594E">
        <w:rPr>
          <w:spacing w:val="2"/>
          <w:w w:val="105"/>
        </w:rPr>
        <w:t xml:space="preserve"> </w:t>
      </w:r>
      <w:r>
        <w:rPr>
          <w:spacing w:val="2"/>
          <w:w w:val="105"/>
        </w:rPr>
        <w:t>material</w:t>
      </w:r>
      <w:r>
        <w:rPr>
          <w:spacing w:val="-20"/>
          <w:w w:val="105"/>
        </w:rPr>
        <w:t xml:space="preserve"> </w:t>
      </w:r>
      <w:r>
        <w:rPr>
          <w:w w:val="105"/>
        </w:rPr>
        <w:t>certifications</w:t>
      </w:r>
      <w:r>
        <w:rPr>
          <w:spacing w:val="-18"/>
          <w:w w:val="105"/>
        </w:rPr>
        <w:t xml:space="preserve"> </w:t>
      </w:r>
      <w:r>
        <w:rPr>
          <w:w w:val="105"/>
        </w:rPr>
        <w:t>with</w:t>
      </w:r>
      <w:r>
        <w:rPr>
          <w:spacing w:val="-20"/>
          <w:w w:val="105"/>
        </w:rPr>
        <w:t xml:space="preserve"> </w:t>
      </w:r>
      <w:r>
        <w:rPr>
          <w:w w:val="105"/>
        </w:rPr>
        <w:t>proof</w:t>
      </w:r>
      <w:r>
        <w:rPr>
          <w:spacing w:val="-37"/>
          <w:w w:val="105"/>
        </w:rPr>
        <w:t xml:space="preserve"> </w:t>
      </w:r>
      <w:r>
        <w:rPr>
          <w:w w:val="105"/>
        </w:rPr>
        <w:t>of</w:t>
      </w:r>
      <w:r>
        <w:rPr>
          <w:spacing w:val="-29"/>
          <w:w w:val="105"/>
        </w:rPr>
        <w:t xml:space="preserve"> </w:t>
      </w:r>
      <w:r>
        <w:rPr>
          <w:w w:val="105"/>
        </w:rPr>
        <w:t>Boeing’s acceptance must be included with each shipment per DPS</w:t>
      </w:r>
      <w:r>
        <w:rPr>
          <w:spacing w:val="35"/>
          <w:w w:val="105"/>
        </w:rPr>
        <w:t xml:space="preserve"> </w:t>
      </w:r>
      <w:r>
        <w:rPr>
          <w:w w:val="105"/>
        </w:rPr>
        <w:t>4.804.</w:t>
      </w:r>
    </w:p>
    <w:p w14:paraId="28F0885E" w14:textId="77777777" w:rsidR="007A73D6" w:rsidRDefault="007A73D6">
      <w:pPr>
        <w:pStyle w:val="BodyText"/>
        <w:spacing w:before="3"/>
        <w:rPr>
          <w:sz w:val="22"/>
        </w:rPr>
      </w:pPr>
    </w:p>
    <w:p w14:paraId="2EAC5704" w14:textId="77777777" w:rsidR="007A73D6" w:rsidRDefault="00F85E0D">
      <w:pPr>
        <w:pStyle w:val="Heading1"/>
        <w:spacing w:line="244" w:lineRule="auto"/>
        <w:ind w:right="1347"/>
      </w:pPr>
      <w:r>
        <w:t>*A copy of the Boeing approved master fabrication outline and a full certification package are required with shipment.</w:t>
      </w:r>
    </w:p>
    <w:p w14:paraId="2492F844" w14:textId="77777777" w:rsidR="007A73D6" w:rsidRDefault="007A73D6">
      <w:pPr>
        <w:pStyle w:val="BodyText"/>
        <w:spacing w:before="2"/>
        <w:rPr>
          <w:b/>
          <w:sz w:val="26"/>
        </w:rPr>
      </w:pPr>
    </w:p>
    <w:p w14:paraId="354B0AF1" w14:textId="77777777" w:rsidR="007A73D6" w:rsidRDefault="00F85E0D">
      <w:pPr>
        <w:pStyle w:val="BodyText"/>
        <w:spacing w:line="297" w:lineRule="auto"/>
        <w:ind w:left="1242" w:right="626"/>
      </w:pPr>
      <w:r>
        <w:rPr>
          <w:w w:val="105"/>
        </w:rPr>
        <w:t>*If manufactured to the Proponent approved planning, copy of master fabrication outline is not required.</w:t>
      </w:r>
    </w:p>
    <w:p w14:paraId="1AEF88E8" w14:textId="77777777" w:rsidR="007A73D6" w:rsidRDefault="007A73D6">
      <w:pPr>
        <w:pStyle w:val="BodyText"/>
        <w:spacing w:before="11"/>
        <w:rPr>
          <w:sz w:val="25"/>
        </w:rPr>
      </w:pPr>
    </w:p>
    <w:p w14:paraId="7263FF73" w14:textId="77777777" w:rsidR="007A73D6" w:rsidRDefault="00F85E0D">
      <w:pPr>
        <w:pStyle w:val="Heading1"/>
      </w:pPr>
      <w:r>
        <w:t>QC5- Bar Coded Shipping Labels</w:t>
      </w:r>
    </w:p>
    <w:p w14:paraId="014BD073" w14:textId="77777777" w:rsidR="007A73D6" w:rsidRDefault="007A73D6">
      <w:pPr>
        <w:pStyle w:val="BodyText"/>
        <w:spacing w:before="8"/>
        <w:rPr>
          <w:b/>
          <w:sz w:val="22"/>
        </w:rPr>
      </w:pPr>
    </w:p>
    <w:p w14:paraId="54886E05" w14:textId="77777777" w:rsidR="007A73D6" w:rsidRDefault="00F85E0D">
      <w:pPr>
        <w:pStyle w:val="BodyText"/>
        <w:spacing w:before="1" w:line="266" w:lineRule="auto"/>
        <w:ind w:left="880" w:right="774"/>
      </w:pPr>
      <w:r>
        <w:rPr>
          <w:w w:val="105"/>
        </w:rPr>
        <w:t>Supplier may provide a bar coded shipping labels with each shipment that includes the following data identifiers:</w:t>
      </w:r>
    </w:p>
    <w:p w14:paraId="10F19009" w14:textId="77777777" w:rsidR="007A73D6" w:rsidRDefault="007A73D6">
      <w:pPr>
        <w:pStyle w:val="BodyText"/>
        <w:spacing w:before="1"/>
        <w:rPr>
          <w:sz w:val="18"/>
        </w:rPr>
      </w:pPr>
    </w:p>
    <w:p w14:paraId="1E2F5C86" w14:textId="77777777" w:rsidR="007A73D6" w:rsidRDefault="00F85E0D">
      <w:pPr>
        <w:pStyle w:val="BodyText"/>
        <w:spacing w:line="259" w:lineRule="auto"/>
        <w:ind w:left="880" w:right="7934"/>
      </w:pPr>
      <w:r>
        <w:rPr>
          <w:w w:val="105"/>
        </w:rPr>
        <w:t>PO Number Invoice Number Part Number Quantity</w:t>
      </w:r>
    </w:p>
    <w:p w14:paraId="19FD3D73" w14:textId="77777777" w:rsidR="007A73D6" w:rsidRDefault="00F85E0D">
      <w:pPr>
        <w:pStyle w:val="BodyText"/>
        <w:spacing w:line="218" w:lineRule="exact"/>
        <w:ind w:left="880"/>
      </w:pPr>
      <w:r>
        <w:rPr>
          <w:w w:val="105"/>
        </w:rPr>
        <w:t>Data Type Date</w:t>
      </w:r>
    </w:p>
    <w:p w14:paraId="232B242B" w14:textId="77777777" w:rsidR="007A73D6" w:rsidRDefault="00F85E0D">
      <w:pPr>
        <w:pStyle w:val="BodyText"/>
        <w:spacing w:before="22" w:line="247" w:lineRule="auto"/>
        <w:ind w:left="880" w:right="6792"/>
      </w:pPr>
      <w:r>
        <w:rPr>
          <w:w w:val="105"/>
        </w:rPr>
        <w:t>Batch Number (If Applicable) Lot Number (If Applicable) QTY Per Batch/Lot</w:t>
      </w:r>
    </w:p>
    <w:p w14:paraId="491752B9" w14:textId="77777777" w:rsidR="007A73D6" w:rsidRDefault="007A73D6">
      <w:pPr>
        <w:pStyle w:val="BodyText"/>
        <w:spacing w:before="9"/>
        <w:rPr>
          <w:sz w:val="20"/>
        </w:rPr>
      </w:pPr>
    </w:p>
    <w:p w14:paraId="1ECD5987" w14:textId="77777777" w:rsidR="007A73D6" w:rsidRDefault="00F85E0D">
      <w:pPr>
        <w:pStyle w:val="BodyText"/>
        <w:ind w:left="880"/>
      </w:pPr>
      <w:r>
        <w:rPr>
          <w:w w:val="105"/>
        </w:rPr>
        <w:t>Sup</w:t>
      </w:r>
      <w:r>
        <w:rPr>
          <w:w w:val="105"/>
        </w:rPr>
        <w:t>pliers may use the Proponent provided bar code generator found at:</w:t>
      </w:r>
    </w:p>
    <w:p w14:paraId="46F04D1C" w14:textId="77777777" w:rsidR="007A73D6" w:rsidRDefault="007A73D6">
      <w:pPr>
        <w:pStyle w:val="BodyText"/>
        <w:spacing w:before="1"/>
      </w:pPr>
    </w:p>
    <w:p w14:paraId="0BCB0670" w14:textId="77777777" w:rsidR="007A73D6" w:rsidRDefault="00F85E0D">
      <w:pPr>
        <w:pStyle w:val="BodyText"/>
        <w:ind w:left="880"/>
        <w:rPr>
          <w:rFonts w:ascii="Times New Roman"/>
        </w:rPr>
      </w:pPr>
      <w:hyperlink r:id="rId8">
        <w:r>
          <w:rPr>
            <w:rFonts w:ascii="Times New Roman"/>
            <w:color w:val="0000FF"/>
            <w:w w:val="105"/>
            <w:u w:val="single" w:color="0000FF"/>
          </w:rPr>
          <w:t>https://www.proponent.com/supplier-resources/</w:t>
        </w:r>
      </w:hyperlink>
    </w:p>
    <w:p w14:paraId="06C2B34F" w14:textId="77777777" w:rsidR="007A73D6" w:rsidRDefault="007A73D6">
      <w:pPr>
        <w:pStyle w:val="BodyText"/>
        <w:spacing w:before="5"/>
        <w:rPr>
          <w:rFonts w:ascii="Times New Roman"/>
          <w:sz w:val="22"/>
        </w:rPr>
      </w:pPr>
    </w:p>
    <w:p w14:paraId="76658F26" w14:textId="1B4207D6" w:rsidR="007A73D6" w:rsidRDefault="00F85E0D">
      <w:pPr>
        <w:pStyle w:val="BodyText"/>
        <w:spacing w:before="94" w:line="247" w:lineRule="auto"/>
        <w:ind w:left="880" w:right="545"/>
        <w:jc w:val="both"/>
      </w:pPr>
      <w:proofErr w:type="spellStart"/>
      <w:r>
        <w:rPr>
          <w:w w:val="105"/>
        </w:rPr>
        <w:t>Ifthe</w:t>
      </w:r>
      <w:proofErr w:type="spellEnd"/>
      <w:r>
        <w:rPr>
          <w:spacing w:val="-18"/>
          <w:w w:val="105"/>
        </w:rPr>
        <w:t xml:space="preserve"> </w:t>
      </w:r>
      <w:r>
        <w:rPr>
          <w:w w:val="105"/>
        </w:rPr>
        <w:t>supplier</w:t>
      </w:r>
      <w:r>
        <w:rPr>
          <w:spacing w:val="-16"/>
          <w:w w:val="105"/>
        </w:rPr>
        <w:t xml:space="preserve"> </w:t>
      </w:r>
      <w:r>
        <w:rPr>
          <w:w w:val="105"/>
        </w:rPr>
        <w:t xml:space="preserve">wishes </w:t>
      </w:r>
      <w:r>
        <w:rPr>
          <w:spacing w:val="2"/>
          <w:w w:val="105"/>
        </w:rPr>
        <w:t>to</w:t>
      </w:r>
      <w:r>
        <w:rPr>
          <w:spacing w:val="-13"/>
          <w:w w:val="105"/>
        </w:rPr>
        <w:t xml:space="preserve"> </w:t>
      </w:r>
      <w:r>
        <w:rPr>
          <w:w w:val="105"/>
        </w:rPr>
        <w:t>use</w:t>
      </w:r>
      <w:r>
        <w:rPr>
          <w:spacing w:val="-6"/>
          <w:w w:val="105"/>
        </w:rPr>
        <w:t xml:space="preserve"> </w:t>
      </w:r>
      <w:r>
        <w:rPr>
          <w:w w:val="105"/>
        </w:rPr>
        <w:t>their</w:t>
      </w:r>
      <w:r>
        <w:rPr>
          <w:spacing w:val="-16"/>
          <w:w w:val="105"/>
        </w:rPr>
        <w:t xml:space="preserve"> </w:t>
      </w:r>
      <w:r>
        <w:rPr>
          <w:w w:val="105"/>
        </w:rPr>
        <w:t>own barcoding</w:t>
      </w:r>
      <w:r>
        <w:rPr>
          <w:spacing w:val="-14"/>
          <w:w w:val="105"/>
        </w:rPr>
        <w:t xml:space="preserve"> </w:t>
      </w:r>
      <w:r>
        <w:rPr>
          <w:w w:val="105"/>
        </w:rPr>
        <w:t>method,</w:t>
      </w:r>
      <w:r>
        <w:rPr>
          <w:spacing w:val="-8"/>
          <w:w w:val="105"/>
        </w:rPr>
        <w:t xml:space="preserve"> </w:t>
      </w:r>
      <w:r>
        <w:rPr>
          <w:w w:val="105"/>
        </w:rPr>
        <w:t>a</w:t>
      </w:r>
      <w:r>
        <w:rPr>
          <w:spacing w:val="-9"/>
          <w:w w:val="105"/>
        </w:rPr>
        <w:t xml:space="preserve"> </w:t>
      </w:r>
      <w:r>
        <w:rPr>
          <w:w w:val="105"/>
        </w:rPr>
        <w:t>sample</w:t>
      </w:r>
      <w:r>
        <w:rPr>
          <w:spacing w:val="-27"/>
          <w:w w:val="105"/>
        </w:rPr>
        <w:t xml:space="preserve"> </w:t>
      </w:r>
      <w:r>
        <w:rPr>
          <w:w w:val="105"/>
        </w:rPr>
        <w:t>label</w:t>
      </w:r>
      <w:r>
        <w:rPr>
          <w:spacing w:val="-23"/>
          <w:w w:val="105"/>
        </w:rPr>
        <w:t xml:space="preserve"> </w:t>
      </w:r>
      <w:r>
        <w:rPr>
          <w:spacing w:val="-3"/>
          <w:w w:val="105"/>
        </w:rPr>
        <w:t>should</w:t>
      </w:r>
      <w:r w:rsidR="0074594E">
        <w:rPr>
          <w:spacing w:val="-3"/>
          <w:w w:val="105"/>
        </w:rPr>
        <w:t xml:space="preserve"> </w:t>
      </w:r>
      <w:r>
        <w:rPr>
          <w:spacing w:val="-3"/>
          <w:w w:val="105"/>
        </w:rPr>
        <w:t>be</w:t>
      </w:r>
      <w:r>
        <w:rPr>
          <w:spacing w:val="-29"/>
          <w:w w:val="105"/>
        </w:rPr>
        <w:t xml:space="preserve"> </w:t>
      </w:r>
      <w:r>
        <w:rPr>
          <w:w w:val="105"/>
        </w:rPr>
        <w:t>provided</w:t>
      </w:r>
      <w:r>
        <w:rPr>
          <w:spacing w:val="-23"/>
          <w:w w:val="105"/>
        </w:rPr>
        <w:t xml:space="preserve"> </w:t>
      </w:r>
      <w:r>
        <w:rPr>
          <w:spacing w:val="2"/>
          <w:w w:val="105"/>
        </w:rPr>
        <w:t>to</w:t>
      </w:r>
      <w:r>
        <w:rPr>
          <w:spacing w:val="-23"/>
          <w:w w:val="105"/>
        </w:rPr>
        <w:t xml:space="preserve"> </w:t>
      </w:r>
      <w:r>
        <w:rPr>
          <w:w w:val="105"/>
        </w:rPr>
        <w:t xml:space="preserve">Proponent. </w:t>
      </w:r>
      <w:r>
        <w:rPr>
          <w:spacing w:val="-4"/>
          <w:w w:val="105"/>
        </w:rPr>
        <w:t xml:space="preserve">If </w:t>
      </w:r>
      <w:r>
        <w:rPr>
          <w:w w:val="105"/>
        </w:rPr>
        <w:t xml:space="preserve">a custom barcoding mechanism is approved by Proponent, then </w:t>
      </w:r>
      <w:r>
        <w:rPr>
          <w:spacing w:val="3"/>
          <w:w w:val="105"/>
        </w:rPr>
        <w:t xml:space="preserve">such </w:t>
      </w:r>
      <w:r>
        <w:rPr>
          <w:w w:val="105"/>
        </w:rPr>
        <w:t xml:space="preserve">approval will be </w:t>
      </w:r>
      <w:r>
        <w:rPr>
          <w:spacing w:val="-3"/>
          <w:w w:val="105"/>
        </w:rPr>
        <w:t xml:space="preserve">provided </w:t>
      </w:r>
      <w:r>
        <w:rPr>
          <w:w w:val="105"/>
        </w:rPr>
        <w:t>in writing.</w:t>
      </w:r>
    </w:p>
    <w:p w14:paraId="3131A083" w14:textId="77777777" w:rsidR="007A73D6" w:rsidRDefault="007A73D6">
      <w:pPr>
        <w:pStyle w:val="BodyText"/>
        <w:spacing w:before="9"/>
        <w:rPr>
          <w:sz w:val="21"/>
        </w:rPr>
      </w:pPr>
    </w:p>
    <w:p w14:paraId="57E7973B" w14:textId="77777777" w:rsidR="007A73D6" w:rsidRDefault="00F85E0D">
      <w:pPr>
        <w:pStyle w:val="Heading1"/>
        <w:spacing w:line="511" w:lineRule="auto"/>
        <w:ind w:right="4998"/>
      </w:pPr>
      <w:r>
        <w:t>QC6- Use of Material from Foreign Sources Boeing South (Douglas Heritage)</w:t>
      </w:r>
    </w:p>
    <w:p w14:paraId="6AA1A3DF" w14:textId="77777777" w:rsidR="007A73D6" w:rsidRDefault="00F85E0D">
      <w:pPr>
        <w:pStyle w:val="BodyText"/>
        <w:spacing w:line="212" w:lineRule="exact"/>
        <w:ind w:left="880"/>
      </w:pPr>
      <w:r>
        <w:rPr>
          <w:w w:val="105"/>
        </w:rPr>
        <w:t>Procurement from foreign sources in support</w:t>
      </w:r>
      <w:r>
        <w:rPr>
          <w:w w:val="105"/>
        </w:rPr>
        <w:t xml:space="preserve"> of this contract/PO is controlled by Boeing</w:t>
      </w:r>
    </w:p>
    <w:p w14:paraId="5618A25D" w14:textId="77777777" w:rsidR="007A73D6" w:rsidRDefault="00F85E0D">
      <w:pPr>
        <w:pStyle w:val="BodyText"/>
        <w:spacing w:before="3" w:line="259" w:lineRule="auto"/>
        <w:ind w:left="880" w:right="595"/>
        <w:jc w:val="both"/>
      </w:pPr>
      <w:r>
        <w:rPr>
          <w:w w:val="105"/>
        </w:rPr>
        <w:t>specification DMS2201. For materials listed in the DMS2201, procurement is only authorized from noted sources. For materials not listed in the DMS2201, procurement from foreign sources is only authorized from so</w:t>
      </w:r>
      <w:r>
        <w:rPr>
          <w:w w:val="105"/>
        </w:rPr>
        <w:t>urces listed in the D1-4426 by material specification. For materials not listed, procurement from foreign sources is NOT allowed.</w:t>
      </w:r>
    </w:p>
    <w:p w14:paraId="0A19A966" w14:textId="77777777" w:rsidR="007A73D6" w:rsidRDefault="007A73D6">
      <w:pPr>
        <w:pStyle w:val="BodyText"/>
        <w:rPr>
          <w:sz w:val="20"/>
        </w:rPr>
      </w:pPr>
    </w:p>
    <w:p w14:paraId="158458D7" w14:textId="77777777" w:rsidR="007A73D6" w:rsidRDefault="007A73D6">
      <w:pPr>
        <w:pStyle w:val="BodyText"/>
        <w:spacing w:before="11"/>
        <w:rPr>
          <w:sz w:val="18"/>
        </w:rPr>
      </w:pPr>
    </w:p>
    <w:p w14:paraId="1150FF15" w14:textId="77777777" w:rsidR="007A73D6" w:rsidRDefault="00F85E0D">
      <w:pPr>
        <w:pStyle w:val="Heading1"/>
      </w:pPr>
      <w:r>
        <w:t>Boeing North</w:t>
      </w:r>
    </w:p>
    <w:p w14:paraId="6B568D56" w14:textId="77777777" w:rsidR="007A73D6" w:rsidRDefault="007A73D6">
      <w:pPr>
        <w:pStyle w:val="BodyText"/>
        <w:spacing w:before="5"/>
        <w:rPr>
          <w:b/>
          <w:sz w:val="21"/>
        </w:rPr>
      </w:pPr>
    </w:p>
    <w:p w14:paraId="72790BBC" w14:textId="77777777" w:rsidR="007A73D6" w:rsidRDefault="00F85E0D">
      <w:pPr>
        <w:pStyle w:val="BodyText"/>
        <w:spacing w:line="247" w:lineRule="auto"/>
        <w:ind w:left="880" w:right="581"/>
        <w:jc w:val="both"/>
      </w:pPr>
      <w:r>
        <w:rPr>
          <w:w w:val="105"/>
        </w:rPr>
        <w:t>Procurement from foreign sources in support of this contract/PO is controlled by Boeing specification D1-4426.</w:t>
      </w:r>
      <w:r>
        <w:rPr>
          <w:w w:val="105"/>
        </w:rPr>
        <w:t xml:space="preserve"> For materials listed in the D1-4426, procurement is only authorized from noted sources. For materials not listed, procurement from foreign sources is allowed.</w:t>
      </w:r>
    </w:p>
    <w:p w14:paraId="28C40FED" w14:textId="77777777" w:rsidR="007A73D6" w:rsidRDefault="007A73D6">
      <w:pPr>
        <w:spacing w:line="247" w:lineRule="auto"/>
        <w:jc w:val="both"/>
        <w:sectPr w:rsidR="007A73D6">
          <w:pgSz w:w="12240" w:h="15840"/>
          <w:pgMar w:top="1520" w:right="840" w:bottom="280" w:left="920" w:header="734" w:footer="0" w:gutter="0"/>
          <w:cols w:space="720"/>
        </w:sectPr>
      </w:pPr>
    </w:p>
    <w:p w14:paraId="04A3CED8" w14:textId="77777777" w:rsidR="007A73D6" w:rsidRDefault="007A73D6">
      <w:pPr>
        <w:pStyle w:val="BodyText"/>
        <w:spacing w:before="10"/>
        <w:rPr>
          <w:sz w:val="12"/>
        </w:rPr>
      </w:pPr>
    </w:p>
    <w:p w14:paraId="1B42DC7C" w14:textId="77777777" w:rsidR="007A73D6" w:rsidRDefault="00F85E0D">
      <w:pPr>
        <w:pStyle w:val="Heading1"/>
        <w:spacing w:before="94"/>
      </w:pPr>
      <w:r>
        <w:t>QC7- Packaging and Preservation</w:t>
      </w:r>
    </w:p>
    <w:p w14:paraId="6F11345F" w14:textId="77777777" w:rsidR="007A73D6" w:rsidRDefault="007A73D6">
      <w:pPr>
        <w:pStyle w:val="BodyText"/>
        <w:spacing w:before="2"/>
        <w:rPr>
          <w:b/>
          <w:sz w:val="20"/>
        </w:rPr>
      </w:pPr>
    </w:p>
    <w:p w14:paraId="02130A9D" w14:textId="77777777" w:rsidR="007A73D6" w:rsidRDefault="00F85E0D">
      <w:pPr>
        <w:pStyle w:val="BodyText"/>
        <w:spacing w:before="1" w:line="254" w:lineRule="auto"/>
        <w:ind w:left="880" w:right="577"/>
        <w:jc w:val="both"/>
      </w:pPr>
      <w:r>
        <w:rPr>
          <w:w w:val="105"/>
        </w:rPr>
        <w:t>The supplier must ensure that all items are packaged adequately to ensure that items are delivered to Proponent undamaged. The supplier will be responsible for repackaging at their expense if required. If there is damage due to inadequate packaging the ite</w:t>
      </w:r>
      <w:r>
        <w:rPr>
          <w:w w:val="105"/>
        </w:rPr>
        <w:t>ms shall be subject to rejection.</w:t>
      </w:r>
    </w:p>
    <w:p w14:paraId="2F8AE44E" w14:textId="77777777" w:rsidR="007A73D6" w:rsidRDefault="007A73D6">
      <w:pPr>
        <w:pStyle w:val="BodyText"/>
        <w:spacing w:before="3"/>
        <w:rPr>
          <w:sz w:val="28"/>
        </w:rPr>
      </w:pPr>
    </w:p>
    <w:p w14:paraId="7E6551D0" w14:textId="77777777" w:rsidR="007A73D6" w:rsidRDefault="00F85E0D">
      <w:pPr>
        <w:pStyle w:val="Heading1"/>
      </w:pPr>
      <w:r>
        <w:t>The following requirements also apply to packaging:</w:t>
      </w:r>
    </w:p>
    <w:p w14:paraId="1000825D" w14:textId="77777777" w:rsidR="007A73D6" w:rsidRDefault="007A73D6">
      <w:pPr>
        <w:pStyle w:val="BodyText"/>
        <w:rPr>
          <w:b/>
          <w:sz w:val="23"/>
        </w:rPr>
      </w:pPr>
    </w:p>
    <w:p w14:paraId="7E95EF8A" w14:textId="77777777" w:rsidR="007A73D6" w:rsidRDefault="00F85E0D">
      <w:pPr>
        <w:pStyle w:val="ListParagraph"/>
        <w:numPr>
          <w:ilvl w:val="0"/>
          <w:numId w:val="3"/>
        </w:numPr>
        <w:tabs>
          <w:tab w:val="left" w:pos="1242"/>
          <w:tab w:val="left" w:pos="1243"/>
        </w:tabs>
        <w:spacing w:before="1" w:line="223" w:lineRule="auto"/>
        <w:ind w:right="1272" w:hanging="360"/>
        <w:rPr>
          <w:rFonts w:ascii="Symbol" w:hAnsi="Symbol"/>
        </w:rPr>
      </w:pPr>
      <w:r>
        <w:rPr>
          <w:w w:val="105"/>
          <w:sz w:val="19"/>
        </w:rPr>
        <w:t>Product</w:t>
      </w:r>
      <w:r>
        <w:rPr>
          <w:spacing w:val="-1"/>
          <w:w w:val="105"/>
          <w:sz w:val="19"/>
        </w:rPr>
        <w:t xml:space="preserve"> </w:t>
      </w:r>
      <w:r>
        <w:rPr>
          <w:w w:val="105"/>
          <w:sz w:val="19"/>
        </w:rPr>
        <w:t>must</w:t>
      </w:r>
      <w:r>
        <w:rPr>
          <w:spacing w:val="-21"/>
          <w:w w:val="105"/>
          <w:sz w:val="19"/>
        </w:rPr>
        <w:t xml:space="preserve"> </w:t>
      </w:r>
      <w:r>
        <w:rPr>
          <w:w w:val="105"/>
          <w:sz w:val="19"/>
        </w:rPr>
        <w:t>be</w:t>
      </w:r>
      <w:r>
        <w:rPr>
          <w:spacing w:val="-28"/>
          <w:w w:val="105"/>
          <w:sz w:val="19"/>
        </w:rPr>
        <w:t xml:space="preserve"> </w:t>
      </w:r>
      <w:r>
        <w:rPr>
          <w:w w:val="105"/>
          <w:sz w:val="19"/>
        </w:rPr>
        <w:t>protected</w:t>
      </w:r>
      <w:r>
        <w:rPr>
          <w:spacing w:val="3"/>
          <w:w w:val="105"/>
          <w:sz w:val="19"/>
        </w:rPr>
        <w:t xml:space="preserve"> </w:t>
      </w:r>
      <w:r>
        <w:rPr>
          <w:w w:val="105"/>
          <w:sz w:val="19"/>
        </w:rPr>
        <w:t>against</w:t>
      </w:r>
      <w:r>
        <w:rPr>
          <w:spacing w:val="-12"/>
          <w:w w:val="105"/>
          <w:sz w:val="19"/>
        </w:rPr>
        <w:t xml:space="preserve"> </w:t>
      </w:r>
      <w:r>
        <w:rPr>
          <w:w w:val="105"/>
          <w:sz w:val="19"/>
        </w:rPr>
        <w:t>corrosion,</w:t>
      </w:r>
      <w:r>
        <w:rPr>
          <w:spacing w:val="-1"/>
          <w:w w:val="105"/>
          <w:sz w:val="19"/>
        </w:rPr>
        <w:t xml:space="preserve"> </w:t>
      </w:r>
      <w:r>
        <w:rPr>
          <w:w w:val="105"/>
          <w:sz w:val="19"/>
        </w:rPr>
        <w:t>rust</w:t>
      </w:r>
      <w:r>
        <w:rPr>
          <w:spacing w:val="-21"/>
          <w:w w:val="105"/>
          <w:sz w:val="19"/>
        </w:rPr>
        <w:t xml:space="preserve"> </w:t>
      </w:r>
      <w:r>
        <w:rPr>
          <w:w w:val="105"/>
          <w:sz w:val="19"/>
        </w:rPr>
        <w:t>or</w:t>
      </w:r>
      <w:r>
        <w:rPr>
          <w:spacing w:val="-20"/>
          <w:w w:val="105"/>
          <w:sz w:val="19"/>
        </w:rPr>
        <w:t xml:space="preserve"> </w:t>
      </w:r>
      <w:r>
        <w:rPr>
          <w:w w:val="105"/>
          <w:sz w:val="19"/>
        </w:rPr>
        <w:t>any</w:t>
      </w:r>
      <w:r>
        <w:rPr>
          <w:spacing w:val="-33"/>
          <w:w w:val="105"/>
          <w:sz w:val="19"/>
        </w:rPr>
        <w:t xml:space="preserve"> </w:t>
      </w:r>
      <w:r>
        <w:rPr>
          <w:w w:val="105"/>
          <w:sz w:val="19"/>
        </w:rPr>
        <w:t>elements</w:t>
      </w:r>
      <w:r>
        <w:rPr>
          <w:spacing w:val="-8"/>
          <w:w w:val="105"/>
          <w:sz w:val="19"/>
        </w:rPr>
        <w:t xml:space="preserve"> </w:t>
      </w:r>
      <w:r>
        <w:rPr>
          <w:w w:val="105"/>
          <w:sz w:val="19"/>
        </w:rPr>
        <w:t>which</w:t>
      </w:r>
      <w:r>
        <w:rPr>
          <w:spacing w:val="-10"/>
          <w:w w:val="105"/>
          <w:sz w:val="19"/>
        </w:rPr>
        <w:t xml:space="preserve"> </w:t>
      </w:r>
      <w:r>
        <w:rPr>
          <w:w w:val="105"/>
          <w:sz w:val="19"/>
        </w:rPr>
        <w:t>may</w:t>
      </w:r>
      <w:r>
        <w:rPr>
          <w:spacing w:val="-22"/>
          <w:w w:val="105"/>
          <w:sz w:val="19"/>
        </w:rPr>
        <w:t xml:space="preserve"> </w:t>
      </w:r>
      <w:r>
        <w:rPr>
          <w:w w:val="105"/>
          <w:sz w:val="19"/>
        </w:rPr>
        <w:t>cause</w:t>
      </w:r>
      <w:r>
        <w:rPr>
          <w:spacing w:val="-16"/>
          <w:w w:val="105"/>
          <w:sz w:val="19"/>
        </w:rPr>
        <w:t xml:space="preserve"> </w:t>
      </w:r>
      <w:r>
        <w:rPr>
          <w:w w:val="105"/>
          <w:sz w:val="19"/>
        </w:rPr>
        <w:t>a</w:t>
      </w:r>
      <w:r>
        <w:rPr>
          <w:spacing w:val="-30"/>
          <w:w w:val="105"/>
          <w:sz w:val="19"/>
        </w:rPr>
        <w:t xml:space="preserve"> </w:t>
      </w:r>
      <w:r>
        <w:rPr>
          <w:w w:val="105"/>
          <w:sz w:val="19"/>
        </w:rPr>
        <w:t>visual rejection or product</w:t>
      </w:r>
      <w:r>
        <w:rPr>
          <w:spacing w:val="22"/>
          <w:w w:val="105"/>
          <w:sz w:val="19"/>
        </w:rPr>
        <w:t xml:space="preserve"> </w:t>
      </w:r>
      <w:r>
        <w:rPr>
          <w:w w:val="105"/>
          <w:sz w:val="19"/>
        </w:rPr>
        <w:t>failure</w:t>
      </w:r>
    </w:p>
    <w:p w14:paraId="59138574" w14:textId="77777777" w:rsidR="007A73D6" w:rsidRDefault="00F85E0D">
      <w:pPr>
        <w:pStyle w:val="ListParagraph"/>
        <w:numPr>
          <w:ilvl w:val="0"/>
          <w:numId w:val="3"/>
        </w:numPr>
        <w:tabs>
          <w:tab w:val="left" w:pos="1242"/>
          <w:tab w:val="left" w:pos="1243"/>
        </w:tabs>
        <w:spacing w:before="19" w:line="230" w:lineRule="auto"/>
        <w:ind w:right="850" w:hanging="360"/>
        <w:rPr>
          <w:rFonts w:ascii="Symbol" w:hAnsi="Symbol"/>
        </w:rPr>
      </w:pPr>
      <w:r>
        <w:rPr>
          <w:w w:val="105"/>
          <w:sz w:val="19"/>
        </w:rPr>
        <w:t>Silver</w:t>
      </w:r>
      <w:r>
        <w:rPr>
          <w:spacing w:val="-41"/>
          <w:w w:val="105"/>
          <w:sz w:val="19"/>
        </w:rPr>
        <w:t xml:space="preserve"> </w:t>
      </w:r>
      <w:r>
        <w:rPr>
          <w:w w:val="105"/>
          <w:sz w:val="19"/>
        </w:rPr>
        <w:t>plated</w:t>
      </w:r>
      <w:r>
        <w:rPr>
          <w:spacing w:val="-33"/>
          <w:w w:val="105"/>
          <w:sz w:val="19"/>
        </w:rPr>
        <w:t xml:space="preserve"> </w:t>
      </w:r>
      <w:r>
        <w:rPr>
          <w:w w:val="105"/>
          <w:sz w:val="19"/>
        </w:rPr>
        <w:t>parts</w:t>
      </w:r>
      <w:r>
        <w:rPr>
          <w:spacing w:val="-27"/>
          <w:w w:val="105"/>
          <w:sz w:val="19"/>
        </w:rPr>
        <w:t xml:space="preserve"> </w:t>
      </w:r>
      <w:r>
        <w:rPr>
          <w:w w:val="105"/>
          <w:sz w:val="19"/>
        </w:rPr>
        <w:t>or</w:t>
      </w:r>
      <w:r>
        <w:rPr>
          <w:spacing w:val="-27"/>
          <w:w w:val="105"/>
          <w:sz w:val="19"/>
        </w:rPr>
        <w:t xml:space="preserve"> </w:t>
      </w:r>
      <w:r>
        <w:rPr>
          <w:w w:val="105"/>
          <w:sz w:val="19"/>
        </w:rPr>
        <w:t>parts/assemblies</w:t>
      </w:r>
      <w:r>
        <w:rPr>
          <w:spacing w:val="-16"/>
          <w:w w:val="105"/>
          <w:sz w:val="19"/>
        </w:rPr>
        <w:t xml:space="preserve"> </w:t>
      </w:r>
      <w:r>
        <w:rPr>
          <w:w w:val="105"/>
          <w:sz w:val="19"/>
        </w:rPr>
        <w:t>containing</w:t>
      </w:r>
      <w:r>
        <w:rPr>
          <w:spacing w:val="-34"/>
          <w:w w:val="105"/>
          <w:sz w:val="19"/>
        </w:rPr>
        <w:t xml:space="preserve"> </w:t>
      </w:r>
      <w:r>
        <w:rPr>
          <w:w w:val="105"/>
          <w:sz w:val="19"/>
        </w:rPr>
        <w:t>silver</w:t>
      </w:r>
      <w:r>
        <w:rPr>
          <w:spacing w:val="-30"/>
          <w:w w:val="105"/>
          <w:sz w:val="19"/>
        </w:rPr>
        <w:t xml:space="preserve"> </w:t>
      </w:r>
      <w:r>
        <w:rPr>
          <w:w w:val="105"/>
          <w:sz w:val="19"/>
        </w:rPr>
        <w:t>components</w:t>
      </w:r>
      <w:r>
        <w:rPr>
          <w:spacing w:val="-19"/>
          <w:w w:val="105"/>
          <w:sz w:val="19"/>
        </w:rPr>
        <w:t xml:space="preserve"> </w:t>
      </w:r>
      <w:r>
        <w:rPr>
          <w:w w:val="105"/>
          <w:sz w:val="19"/>
        </w:rPr>
        <w:t>shall</w:t>
      </w:r>
      <w:r>
        <w:rPr>
          <w:spacing w:val="-31"/>
          <w:w w:val="105"/>
          <w:sz w:val="19"/>
        </w:rPr>
        <w:t xml:space="preserve"> </w:t>
      </w:r>
      <w:r>
        <w:rPr>
          <w:w w:val="105"/>
          <w:sz w:val="19"/>
        </w:rPr>
        <w:t>be</w:t>
      </w:r>
      <w:r>
        <w:rPr>
          <w:spacing w:val="-33"/>
          <w:w w:val="105"/>
          <w:sz w:val="19"/>
        </w:rPr>
        <w:t xml:space="preserve"> </w:t>
      </w:r>
      <w:r>
        <w:rPr>
          <w:w w:val="105"/>
          <w:sz w:val="19"/>
        </w:rPr>
        <w:t>protected</w:t>
      </w:r>
      <w:r>
        <w:rPr>
          <w:spacing w:val="-28"/>
          <w:w w:val="105"/>
          <w:sz w:val="19"/>
        </w:rPr>
        <w:t xml:space="preserve"> </w:t>
      </w:r>
      <w:r>
        <w:rPr>
          <w:w w:val="105"/>
          <w:sz w:val="19"/>
        </w:rPr>
        <w:t>from</w:t>
      </w:r>
      <w:r>
        <w:rPr>
          <w:spacing w:val="-31"/>
          <w:w w:val="105"/>
          <w:sz w:val="19"/>
        </w:rPr>
        <w:t xml:space="preserve"> </w:t>
      </w:r>
      <w:r>
        <w:rPr>
          <w:w w:val="105"/>
          <w:sz w:val="19"/>
        </w:rPr>
        <w:t>sulfur- laden fumes, or other sources that can</w:t>
      </w:r>
      <w:r>
        <w:rPr>
          <w:spacing w:val="43"/>
          <w:w w:val="105"/>
          <w:sz w:val="19"/>
        </w:rPr>
        <w:t xml:space="preserve"> </w:t>
      </w:r>
      <w:r>
        <w:rPr>
          <w:w w:val="105"/>
          <w:sz w:val="19"/>
        </w:rPr>
        <w:t>tarnish</w:t>
      </w:r>
    </w:p>
    <w:p w14:paraId="5CF3AAF3" w14:textId="77777777" w:rsidR="007A73D6" w:rsidRDefault="00F85E0D">
      <w:pPr>
        <w:pStyle w:val="ListParagraph"/>
        <w:numPr>
          <w:ilvl w:val="0"/>
          <w:numId w:val="3"/>
        </w:numPr>
        <w:tabs>
          <w:tab w:val="left" w:pos="1242"/>
          <w:tab w:val="left" w:pos="1243"/>
        </w:tabs>
        <w:spacing w:line="263" w:lineRule="exact"/>
        <w:ind w:hanging="360"/>
        <w:rPr>
          <w:rFonts w:ascii="Symbol" w:hAnsi="Symbol"/>
        </w:rPr>
      </w:pPr>
      <w:r>
        <w:rPr>
          <w:w w:val="105"/>
          <w:sz w:val="19"/>
        </w:rPr>
        <w:t xml:space="preserve">Electro-static discharge (ESD) product must be protected in </w:t>
      </w:r>
      <w:r>
        <w:rPr>
          <w:spacing w:val="4"/>
          <w:w w:val="105"/>
          <w:sz w:val="19"/>
        </w:rPr>
        <w:t>ESD</w:t>
      </w:r>
      <w:r>
        <w:rPr>
          <w:spacing w:val="7"/>
          <w:w w:val="105"/>
          <w:sz w:val="19"/>
        </w:rPr>
        <w:t xml:space="preserve"> </w:t>
      </w:r>
      <w:r>
        <w:rPr>
          <w:w w:val="105"/>
          <w:sz w:val="19"/>
        </w:rPr>
        <w:t>packaging</w:t>
      </w:r>
    </w:p>
    <w:p w14:paraId="0AF21721" w14:textId="77777777" w:rsidR="007A73D6" w:rsidRDefault="00F85E0D">
      <w:pPr>
        <w:pStyle w:val="Heading1"/>
        <w:spacing w:before="230"/>
      </w:pPr>
      <w:r>
        <w:t>Thread Protection</w:t>
      </w:r>
    </w:p>
    <w:p w14:paraId="046E0138" w14:textId="77777777" w:rsidR="007A73D6" w:rsidRDefault="007A73D6">
      <w:pPr>
        <w:pStyle w:val="BodyText"/>
        <w:spacing w:before="8"/>
        <w:rPr>
          <w:b/>
          <w:sz w:val="21"/>
        </w:rPr>
      </w:pPr>
    </w:p>
    <w:p w14:paraId="0B31659D" w14:textId="77777777" w:rsidR="007A73D6" w:rsidRDefault="00F85E0D">
      <w:pPr>
        <w:pStyle w:val="BodyText"/>
        <w:spacing w:line="244" w:lineRule="auto"/>
        <w:ind w:left="880" w:right="626"/>
      </w:pPr>
      <w:r>
        <w:rPr>
          <w:w w:val="105"/>
        </w:rPr>
        <w:t>When print or specification requirements do not already mandate explicit thread or packaging protection,</w:t>
      </w:r>
      <w:r>
        <w:rPr>
          <w:spacing w:val="-18"/>
          <w:w w:val="105"/>
        </w:rPr>
        <w:t xml:space="preserve"> </w:t>
      </w:r>
      <w:r>
        <w:rPr>
          <w:w w:val="105"/>
        </w:rPr>
        <w:t>threads</w:t>
      </w:r>
      <w:r>
        <w:rPr>
          <w:spacing w:val="-18"/>
          <w:w w:val="105"/>
        </w:rPr>
        <w:t xml:space="preserve"> </w:t>
      </w:r>
      <w:r>
        <w:rPr>
          <w:w w:val="105"/>
        </w:rPr>
        <w:t>must</w:t>
      </w:r>
      <w:r>
        <w:rPr>
          <w:spacing w:val="-19"/>
          <w:w w:val="105"/>
        </w:rPr>
        <w:t xml:space="preserve"> </w:t>
      </w:r>
      <w:r>
        <w:rPr>
          <w:w w:val="105"/>
        </w:rPr>
        <w:t>then</w:t>
      </w:r>
      <w:r>
        <w:rPr>
          <w:spacing w:val="-17"/>
          <w:w w:val="105"/>
        </w:rPr>
        <w:t xml:space="preserve"> </w:t>
      </w:r>
      <w:r>
        <w:rPr>
          <w:w w:val="105"/>
        </w:rPr>
        <w:t>be</w:t>
      </w:r>
      <w:r>
        <w:rPr>
          <w:spacing w:val="-14"/>
          <w:w w:val="105"/>
        </w:rPr>
        <w:t xml:space="preserve"> </w:t>
      </w:r>
      <w:r>
        <w:rPr>
          <w:w w:val="105"/>
        </w:rPr>
        <w:t>sleeved</w:t>
      </w:r>
      <w:r>
        <w:rPr>
          <w:spacing w:val="-20"/>
          <w:w w:val="105"/>
        </w:rPr>
        <w:t xml:space="preserve"> </w:t>
      </w:r>
      <w:r>
        <w:rPr>
          <w:w w:val="105"/>
        </w:rPr>
        <w:t>or</w:t>
      </w:r>
      <w:r>
        <w:rPr>
          <w:spacing w:val="-17"/>
          <w:w w:val="105"/>
        </w:rPr>
        <w:t xml:space="preserve"> </w:t>
      </w:r>
      <w:r>
        <w:rPr>
          <w:w w:val="105"/>
        </w:rPr>
        <w:t>otherwise</w:t>
      </w:r>
      <w:r>
        <w:rPr>
          <w:spacing w:val="-18"/>
          <w:w w:val="105"/>
        </w:rPr>
        <w:t xml:space="preserve"> </w:t>
      </w:r>
      <w:r>
        <w:rPr>
          <w:w w:val="105"/>
        </w:rPr>
        <w:t>individually</w:t>
      </w:r>
      <w:r>
        <w:rPr>
          <w:spacing w:val="-22"/>
          <w:w w:val="105"/>
        </w:rPr>
        <w:t xml:space="preserve"> </w:t>
      </w:r>
      <w:r>
        <w:rPr>
          <w:w w:val="105"/>
        </w:rPr>
        <w:t>packaged</w:t>
      </w:r>
      <w:r>
        <w:rPr>
          <w:spacing w:val="-17"/>
          <w:w w:val="105"/>
        </w:rPr>
        <w:t xml:space="preserve"> </w:t>
      </w:r>
      <w:r>
        <w:rPr>
          <w:spacing w:val="2"/>
          <w:w w:val="105"/>
        </w:rPr>
        <w:t>to</w:t>
      </w:r>
      <w:r>
        <w:rPr>
          <w:spacing w:val="-12"/>
          <w:w w:val="105"/>
        </w:rPr>
        <w:t xml:space="preserve"> </w:t>
      </w:r>
      <w:r>
        <w:rPr>
          <w:spacing w:val="-4"/>
          <w:w w:val="105"/>
        </w:rPr>
        <w:t>prevent</w:t>
      </w:r>
      <w:r>
        <w:rPr>
          <w:spacing w:val="-25"/>
          <w:w w:val="105"/>
        </w:rPr>
        <w:t xml:space="preserve"> </w:t>
      </w:r>
      <w:r>
        <w:rPr>
          <w:w w:val="105"/>
        </w:rPr>
        <w:t>damage.</w:t>
      </w:r>
    </w:p>
    <w:p w14:paraId="0113E838" w14:textId="77777777" w:rsidR="007A73D6" w:rsidRDefault="007A73D6">
      <w:pPr>
        <w:pStyle w:val="BodyText"/>
        <w:spacing w:before="2"/>
        <w:rPr>
          <w:sz w:val="21"/>
        </w:rPr>
      </w:pPr>
    </w:p>
    <w:p w14:paraId="73C057F3" w14:textId="77777777" w:rsidR="007A73D6" w:rsidRDefault="00F85E0D">
      <w:pPr>
        <w:pStyle w:val="Heading1"/>
      </w:pPr>
      <w:r>
        <w:t>Lubrication Requirements (Bearings/Pulleys/etc.)</w:t>
      </w:r>
    </w:p>
    <w:p w14:paraId="34FAFA8B" w14:textId="77777777" w:rsidR="007A73D6" w:rsidRDefault="007A73D6">
      <w:pPr>
        <w:pStyle w:val="BodyText"/>
        <w:spacing w:before="3"/>
        <w:rPr>
          <w:b/>
          <w:sz w:val="21"/>
        </w:rPr>
      </w:pPr>
    </w:p>
    <w:p w14:paraId="1B6A6FDA" w14:textId="77777777" w:rsidR="007A73D6" w:rsidRDefault="00F85E0D">
      <w:pPr>
        <w:pStyle w:val="BodyText"/>
        <w:spacing w:line="247" w:lineRule="auto"/>
        <w:ind w:left="880" w:right="774"/>
      </w:pPr>
      <w:r>
        <w:rPr>
          <w:w w:val="105"/>
        </w:rPr>
        <w:t>If lubrication is required, all lubrication dates must be current within six (6) months of the shipping date to Proponent.</w:t>
      </w:r>
    </w:p>
    <w:p w14:paraId="5D51D15D" w14:textId="77777777" w:rsidR="007A73D6" w:rsidRDefault="007A73D6">
      <w:pPr>
        <w:pStyle w:val="BodyText"/>
        <w:rPr>
          <w:sz w:val="21"/>
        </w:rPr>
      </w:pPr>
    </w:p>
    <w:p w14:paraId="26D9CE74" w14:textId="77777777" w:rsidR="007A73D6" w:rsidRDefault="00F85E0D">
      <w:pPr>
        <w:pStyle w:val="Heading1"/>
      </w:pPr>
      <w:r>
        <w:t>Shelf Life</w:t>
      </w:r>
    </w:p>
    <w:p w14:paraId="0CD200AD" w14:textId="77777777" w:rsidR="007A73D6" w:rsidRDefault="007A73D6">
      <w:pPr>
        <w:pStyle w:val="BodyText"/>
        <w:spacing w:before="11"/>
        <w:rPr>
          <w:b/>
          <w:sz w:val="22"/>
        </w:rPr>
      </w:pPr>
    </w:p>
    <w:p w14:paraId="6F7099BA" w14:textId="448956CD" w:rsidR="007A73D6" w:rsidRDefault="00F85E0D">
      <w:pPr>
        <w:pStyle w:val="BodyText"/>
        <w:spacing w:line="264" w:lineRule="auto"/>
        <w:ind w:left="880" w:right="626"/>
        <w:rPr>
          <w:w w:val="105"/>
        </w:rPr>
      </w:pPr>
      <w:r>
        <w:rPr>
          <w:w w:val="105"/>
        </w:rPr>
        <w:t>If product is shelf life sensitive, there must be a minimum of 80% shelf life remaining on product at time of receipt at</w:t>
      </w:r>
      <w:r>
        <w:rPr>
          <w:w w:val="105"/>
        </w:rPr>
        <w:t xml:space="preserve"> Proponent, unless waiver provided by Proponent in writing.</w:t>
      </w:r>
    </w:p>
    <w:p w14:paraId="63D3C5BF" w14:textId="4E5610F8" w:rsidR="00247F69" w:rsidRDefault="00247F69">
      <w:pPr>
        <w:pStyle w:val="BodyText"/>
        <w:spacing w:line="264" w:lineRule="auto"/>
        <w:ind w:left="880" w:right="626"/>
        <w:rPr>
          <w:w w:val="105"/>
        </w:rPr>
      </w:pPr>
    </w:p>
    <w:p w14:paraId="56D5D91A" w14:textId="4F8EF100" w:rsidR="00247F69" w:rsidRPr="0019636E" w:rsidRDefault="00247F69">
      <w:pPr>
        <w:pStyle w:val="BodyText"/>
        <w:spacing w:line="264" w:lineRule="auto"/>
        <w:ind w:left="880" w:right="626"/>
        <w:rPr>
          <w:b/>
          <w:bCs/>
          <w:color w:val="FF0000"/>
          <w:w w:val="105"/>
        </w:rPr>
      </w:pPr>
      <w:r w:rsidRPr="0019636E">
        <w:rPr>
          <w:b/>
          <w:bCs/>
          <w:color w:val="FF0000"/>
          <w:w w:val="105"/>
        </w:rPr>
        <w:t xml:space="preserve">Foreign Object Damage (FOD) </w:t>
      </w:r>
    </w:p>
    <w:p w14:paraId="39C0603F" w14:textId="24392329" w:rsidR="00247F69" w:rsidRPr="0019636E" w:rsidRDefault="00247F69">
      <w:pPr>
        <w:pStyle w:val="BodyText"/>
        <w:spacing w:line="264" w:lineRule="auto"/>
        <w:ind w:left="880" w:right="626"/>
        <w:rPr>
          <w:b/>
          <w:bCs/>
          <w:color w:val="FF0000"/>
          <w:w w:val="105"/>
        </w:rPr>
      </w:pPr>
    </w:p>
    <w:p w14:paraId="4DC66D34" w14:textId="3DC70217" w:rsidR="007A73D6" w:rsidRDefault="0019636E" w:rsidP="0019636E">
      <w:pPr>
        <w:pStyle w:val="BodyText"/>
        <w:spacing w:line="264" w:lineRule="auto"/>
        <w:ind w:left="880" w:right="626"/>
        <w:rPr>
          <w:color w:val="FF0000"/>
          <w:w w:val="105"/>
        </w:rPr>
      </w:pPr>
      <w:r w:rsidRPr="0019636E">
        <w:rPr>
          <w:color w:val="FF0000"/>
          <w:w w:val="105"/>
        </w:rPr>
        <w:t>Supplier shall have a FOD program compliant to AS9146.</w:t>
      </w:r>
    </w:p>
    <w:p w14:paraId="5EF656AA" w14:textId="282AC0C1" w:rsidR="0019636E" w:rsidRDefault="004B5E70" w:rsidP="0019636E">
      <w:pPr>
        <w:pStyle w:val="BodyText"/>
        <w:spacing w:line="264" w:lineRule="auto"/>
        <w:ind w:left="880" w:right="626"/>
        <w:rPr>
          <w:sz w:val="20"/>
        </w:rPr>
      </w:pPr>
      <w:r>
        <w:rPr>
          <w:color w:val="FF0000"/>
          <w:w w:val="105"/>
        </w:rPr>
        <w:t xml:space="preserve">All product received at Proponent will be free of FOD. </w:t>
      </w:r>
    </w:p>
    <w:p w14:paraId="50584ED0" w14:textId="77777777" w:rsidR="007A73D6" w:rsidRDefault="007A73D6">
      <w:pPr>
        <w:pStyle w:val="BodyText"/>
        <w:spacing w:before="11"/>
        <w:rPr>
          <w:sz w:val="17"/>
        </w:rPr>
      </w:pPr>
    </w:p>
    <w:p w14:paraId="66D4631E" w14:textId="77777777" w:rsidR="007A73D6" w:rsidRDefault="00F85E0D">
      <w:pPr>
        <w:pStyle w:val="Heading1"/>
      </w:pPr>
      <w:r>
        <w:t>QC8 – Regulatory Approval of Articles – Documentation Requirements</w:t>
      </w:r>
    </w:p>
    <w:p w14:paraId="7CEB62C4" w14:textId="77777777" w:rsidR="007A73D6" w:rsidRDefault="007A73D6">
      <w:pPr>
        <w:pStyle w:val="BodyText"/>
        <w:spacing w:before="6"/>
        <w:rPr>
          <w:b/>
          <w:sz w:val="21"/>
        </w:rPr>
      </w:pPr>
    </w:p>
    <w:p w14:paraId="6D38F67B" w14:textId="77777777" w:rsidR="007A73D6" w:rsidRDefault="00F85E0D">
      <w:pPr>
        <w:pStyle w:val="ListParagraph"/>
        <w:numPr>
          <w:ilvl w:val="0"/>
          <w:numId w:val="2"/>
        </w:numPr>
        <w:tabs>
          <w:tab w:val="left" w:pos="1152"/>
        </w:tabs>
        <w:spacing w:line="249" w:lineRule="auto"/>
        <w:ind w:right="544" w:firstLine="0"/>
        <w:jc w:val="both"/>
        <w:rPr>
          <w:sz w:val="19"/>
        </w:rPr>
      </w:pPr>
      <w:r>
        <w:rPr>
          <w:spacing w:val="-3"/>
          <w:w w:val="105"/>
          <w:sz w:val="19"/>
        </w:rPr>
        <w:t>The</w:t>
      </w:r>
      <w:r>
        <w:rPr>
          <w:spacing w:val="-13"/>
          <w:w w:val="105"/>
          <w:sz w:val="19"/>
        </w:rPr>
        <w:t xml:space="preserve"> </w:t>
      </w:r>
      <w:r>
        <w:rPr>
          <w:w w:val="105"/>
          <w:sz w:val="19"/>
        </w:rPr>
        <w:t>item</w:t>
      </w:r>
      <w:r>
        <w:rPr>
          <w:spacing w:val="-4"/>
          <w:w w:val="105"/>
          <w:sz w:val="19"/>
        </w:rPr>
        <w:t xml:space="preserve"> </w:t>
      </w:r>
      <w:r>
        <w:rPr>
          <w:w w:val="105"/>
          <w:sz w:val="19"/>
        </w:rPr>
        <w:t>purchased</w:t>
      </w:r>
      <w:r>
        <w:rPr>
          <w:spacing w:val="-2"/>
          <w:w w:val="105"/>
          <w:sz w:val="19"/>
        </w:rPr>
        <w:t xml:space="preserve"> </w:t>
      </w:r>
      <w:r>
        <w:rPr>
          <w:w w:val="105"/>
          <w:sz w:val="19"/>
        </w:rPr>
        <w:t>herein</w:t>
      </w:r>
      <w:r>
        <w:rPr>
          <w:spacing w:val="-5"/>
          <w:w w:val="105"/>
          <w:sz w:val="19"/>
        </w:rPr>
        <w:t xml:space="preserve"> </w:t>
      </w:r>
      <w:r>
        <w:rPr>
          <w:w w:val="105"/>
          <w:sz w:val="19"/>
        </w:rPr>
        <w:t>was</w:t>
      </w:r>
      <w:r>
        <w:rPr>
          <w:spacing w:val="-4"/>
          <w:w w:val="105"/>
          <w:sz w:val="19"/>
        </w:rPr>
        <w:t xml:space="preserve"> </w:t>
      </w:r>
      <w:r>
        <w:rPr>
          <w:w w:val="105"/>
          <w:sz w:val="19"/>
        </w:rPr>
        <w:t>purchased</w:t>
      </w:r>
      <w:r>
        <w:rPr>
          <w:spacing w:val="-1"/>
          <w:w w:val="105"/>
          <w:sz w:val="19"/>
        </w:rPr>
        <w:t xml:space="preserve"> </w:t>
      </w:r>
      <w:r>
        <w:rPr>
          <w:spacing w:val="2"/>
          <w:w w:val="105"/>
          <w:sz w:val="19"/>
        </w:rPr>
        <w:t>to</w:t>
      </w:r>
      <w:r>
        <w:rPr>
          <w:w w:val="105"/>
          <w:sz w:val="19"/>
        </w:rPr>
        <w:t xml:space="preserve"> a</w:t>
      </w:r>
      <w:r>
        <w:rPr>
          <w:spacing w:val="-5"/>
          <w:w w:val="105"/>
          <w:sz w:val="19"/>
        </w:rPr>
        <w:t xml:space="preserve"> </w:t>
      </w:r>
      <w:r>
        <w:rPr>
          <w:w w:val="105"/>
          <w:sz w:val="19"/>
        </w:rPr>
        <w:t>civil</w:t>
      </w:r>
      <w:r>
        <w:rPr>
          <w:spacing w:val="-1"/>
          <w:w w:val="105"/>
          <w:sz w:val="19"/>
        </w:rPr>
        <w:t xml:space="preserve"> </w:t>
      </w:r>
      <w:r>
        <w:rPr>
          <w:w w:val="105"/>
          <w:sz w:val="19"/>
        </w:rPr>
        <w:t>government</w:t>
      </w:r>
      <w:r>
        <w:rPr>
          <w:spacing w:val="-11"/>
          <w:w w:val="105"/>
          <w:sz w:val="19"/>
        </w:rPr>
        <w:t xml:space="preserve"> </w:t>
      </w:r>
      <w:r>
        <w:rPr>
          <w:w w:val="105"/>
          <w:sz w:val="19"/>
        </w:rPr>
        <w:t>regulatory</w:t>
      </w:r>
      <w:r>
        <w:rPr>
          <w:spacing w:val="-1"/>
          <w:w w:val="105"/>
          <w:sz w:val="19"/>
        </w:rPr>
        <w:t xml:space="preserve"> </w:t>
      </w:r>
      <w:r>
        <w:rPr>
          <w:spacing w:val="-3"/>
          <w:w w:val="105"/>
          <w:sz w:val="19"/>
        </w:rPr>
        <w:t>approval</w:t>
      </w:r>
      <w:r>
        <w:rPr>
          <w:spacing w:val="-9"/>
          <w:w w:val="105"/>
          <w:sz w:val="19"/>
        </w:rPr>
        <w:t xml:space="preserve"> </w:t>
      </w:r>
      <w:r>
        <w:rPr>
          <w:spacing w:val="3"/>
          <w:w w:val="105"/>
          <w:sz w:val="19"/>
        </w:rPr>
        <w:t>such</w:t>
      </w:r>
      <w:r>
        <w:rPr>
          <w:w w:val="105"/>
          <w:sz w:val="19"/>
        </w:rPr>
        <w:t xml:space="preserve"> as</w:t>
      </w:r>
      <w:r>
        <w:rPr>
          <w:spacing w:val="-3"/>
          <w:w w:val="105"/>
          <w:sz w:val="19"/>
        </w:rPr>
        <w:t xml:space="preserve"> </w:t>
      </w:r>
      <w:r>
        <w:rPr>
          <w:w w:val="105"/>
          <w:sz w:val="19"/>
        </w:rPr>
        <w:t>but</w:t>
      </w:r>
      <w:r>
        <w:rPr>
          <w:spacing w:val="-2"/>
          <w:w w:val="105"/>
          <w:sz w:val="19"/>
        </w:rPr>
        <w:t xml:space="preserve"> </w:t>
      </w:r>
      <w:r>
        <w:rPr>
          <w:w w:val="105"/>
          <w:sz w:val="19"/>
        </w:rPr>
        <w:t>not limited to: FAA approval (TS</w:t>
      </w:r>
      <w:r>
        <w:rPr>
          <w:w w:val="105"/>
          <w:sz w:val="19"/>
        </w:rPr>
        <w:t xml:space="preserve">O, PMA, PC, Direct Ship Authority, </w:t>
      </w:r>
      <w:r>
        <w:rPr>
          <w:spacing w:val="2"/>
          <w:w w:val="105"/>
          <w:sz w:val="19"/>
        </w:rPr>
        <w:t xml:space="preserve">etc.) </w:t>
      </w:r>
      <w:r>
        <w:rPr>
          <w:w w:val="105"/>
          <w:sz w:val="19"/>
        </w:rPr>
        <w:t xml:space="preserve">or equivalent </w:t>
      </w:r>
      <w:r>
        <w:rPr>
          <w:spacing w:val="4"/>
          <w:w w:val="105"/>
          <w:sz w:val="19"/>
        </w:rPr>
        <w:t xml:space="preserve">EASA </w:t>
      </w:r>
      <w:r>
        <w:rPr>
          <w:w w:val="105"/>
          <w:sz w:val="19"/>
        </w:rPr>
        <w:t xml:space="preserve">(POA, </w:t>
      </w:r>
      <w:r>
        <w:rPr>
          <w:spacing w:val="3"/>
          <w:w w:val="105"/>
          <w:sz w:val="19"/>
        </w:rPr>
        <w:t xml:space="preserve">ETSO </w:t>
      </w:r>
      <w:r>
        <w:rPr>
          <w:spacing w:val="2"/>
          <w:w w:val="105"/>
          <w:sz w:val="19"/>
        </w:rPr>
        <w:t xml:space="preserve">etc.) </w:t>
      </w:r>
      <w:r>
        <w:rPr>
          <w:w w:val="105"/>
          <w:sz w:val="19"/>
        </w:rPr>
        <w:t xml:space="preserve">or other National Aviation Authority </w:t>
      </w:r>
      <w:r>
        <w:rPr>
          <w:spacing w:val="-3"/>
          <w:w w:val="105"/>
          <w:sz w:val="19"/>
        </w:rPr>
        <w:t xml:space="preserve">approval, </w:t>
      </w:r>
      <w:r>
        <w:rPr>
          <w:w w:val="105"/>
          <w:sz w:val="19"/>
        </w:rPr>
        <w:t xml:space="preserve">and requires an FAA Form 8130-3, </w:t>
      </w:r>
      <w:r>
        <w:rPr>
          <w:spacing w:val="4"/>
          <w:w w:val="105"/>
          <w:sz w:val="19"/>
        </w:rPr>
        <w:t xml:space="preserve">EASA </w:t>
      </w:r>
      <w:r>
        <w:rPr>
          <w:w w:val="105"/>
          <w:sz w:val="19"/>
        </w:rPr>
        <w:t xml:space="preserve">Form 1 or other </w:t>
      </w:r>
      <w:r>
        <w:rPr>
          <w:spacing w:val="-3"/>
          <w:w w:val="105"/>
          <w:sz w:val="19"/>
        </w:rPr>
        <w:t xml:space="preserve">NAA </w:t>
      </w:r>
      <w:r>
        <w:rPr>
          <w:w w:val="105"/>
          <w:sz w:val="19"/>
        </w:rPr>
        <w:t xml:space="preserve">Airworthiness </w:t>
      </w:r>
      <w:r>
        <w:rPr>
          <w:spacing w:val="3"/>
          <w:w w:val="105"/>
          <w:sz w:val="19"/>
        </w:rPr>
        <w:t xml:space="preserve">tag </w:t>
      </w:r>
      <w:r>
        <w:rPr>
          <w:w w:val="105"/>
          <w:sz w:val="19"/>
        </w:rPr>
        <w:t>as</w:t>
      </w:r>
      <w:r>
        <w:rPr>
          <w:spacing w:val="34"/>
          <w:w w:val="105"/>
          <w:sz w:val="19"/>
        </w:rPr>
        <w:t xml:space="preserve"> </w:t>
      </w:r>
      <w:r>
        <w:rPr>
          <w:w w:val="105"/>
          <w:sz w:val="19"/>
        </w:rPr>
        <w:t>applicable.</w:t>
      </w:r>
    </w:p>
    <w:p w14:paraId="3D54C17F" w14:textId="77777777" w:rsidR="007A73D6" w:rsidRDefault="007A73D6">
      <w:pPr>
        <w:pStyle w:val="BodyText"/>
        <w:spacing w:before="8"/>
        <w:rPr>
          <w:sz w:val="21"/>
        </w:rPr>
      </w:pPr>
    </w:p>
    <w:p w14:paraId="779005DE" w14:textId="781227E7" w:rsidR="007A73D6" w:rsidRDefault="00F85E0D">
      <w:pPr>
        <w:pStyle w:val="ListParagraph"/>
        <w:numPr>
          <w:ilvl w:val="1"/>
          <w:numId w:val="2"/>
        </w:numPr>
        <w:tabs>
          <w:tab w:val="left" w:pos="2322"/>
          <w:tab w:val="left" w:pos="2323"/>
        </w:tabs>
        <w:spacing w:line="213" w:lineRule="auto"/>
        <w:ind w:right="679"/>
        <w:rPr>
          <w:sz w:val="19"/>
        </w:rPr>
      </w:pPr>
      <w:r>
        <w:rPr>
          <w:spacing w:val="-4"/>
          <w:w w:val="105"/>
          <w:sz w:val="19"/>
        </w:rPr>
        <w:t>If</w:t>
      </w:r>
      <w:r>
        <w:rPr>
          <w:spacing w:val="-38"/>
          <w:w w:val="105"/>
          <w:sz w:val="19"/>
        </w:rPr>
        <w:t xml:space="preserve"> </w:t>
      </w:r>
      <w:r>
        <w:rPr>
          <w:w w:val="105"/>
          <w:sz w:val="19"/>
        </w:rPr>
        <w:t>tags</w:t>
      </w:r>
      <w:r>
        <w:rPr>
          <w:spacing w:val="-7"/>
          <w:w w:val="105"/>
          <w:sz w:val="19"/>
        </w:rPr>
        <w:t xml:space="preserve"> </w:t>
      </w:r>
      <w:r>
        <w:rPr>
          <w:w w:val="105"/>
          <w:sz w:val="19"/>
        </w:rPr>
        <w:t>are</w:t>
      </w:r>
      <w:r>
        <w:rPr>
          <w:spacing w:val="-14"/>
          <w:w w:val="105"/>
          <w:sz w:val="19"/>
        </w:rPr>
        <w:t xml:space="preserve"> </w:t>
      </w:r>
      <w:r>
        <w:rPr>
          <w:w w:val="105"/>
          <w:sz w:val="19"/>
        </w:rPr>
        <w:t>not</w:t>
      </w:r>
      <w:r>
        <w:rPr>
          <w:spacing w:val="-12"/>
          <w:w w:val="105"/>
          <w:sz w:val="19"/>
        </w:rPr>
        <w:t xml:space="preserve"> </w:t>
      </w:r>
      <w:r>
        <w:rPr>
          <w:w w:val="105"/>
          <w:sz w:val="19"/>
        </w:rPr>
        <w:t>available</w:t>
      </w:r>
      <w:r>
        <w:rPr>
          <w:spacing w:val="-14"/>
          <w:w w:val="105"/>
          <w:sz w:val="19"/>
        </w:rPr>
        <w:t xml:space="preserve"> </w:t>
      </w:r>
      <w:r>
        <w:rPr>
          <w:w w:val="105"/>
          <w:sz w:val="19"/>
        </w:rPr>
        <w:t>on</w:t>
      </w:r>
      <w:r>
        <w:rPr>
          <w:spacing w:val="-9"/>
          <w:w w:val="105"/>
          <w:sz w:val="19"/>
        </w:rPr>
        <w:t xml:space="preserve"> </w:t>
      </w:r>
      <w:r>
        <w:rPr>
          <w:w w:val="105"/>
          <w:sz w:val="19"/>
        </w:rPr>
        <w:t>a</w:t>
      </w:r>
      <w:r>
        <w:rPr>
          <w:spacing w:val="-11"/>
          <w:w w:val="105"/>
          <w:sz w:val="19"/>
        </w:rPr>
        <w:t xml:space="preserve"> </w:t>
      </w:r>
      <w:proofErr w:type="gramStart"/>
      <w:r>
        <w:rPr>
          <w:spacing w:val="2"/>
          <w:w w:val="105"/>
          <w:sz w:val="19"/>
        </w:rPr>
        <w:t>case</w:t>
      </w:r>
      <w:r>
        <w:rPr>
          <w:spacing w:val="-3"/>
          <w:w w:val="105"/>
          <w:sz w:val="19"/>
        </w:rPr>
        <w:t xml:space="preserve"> </w:t>
      </w:r>
      <w:r>
        <w:rPr>
          <w:w w:val="105"/>
          <w:sz w:val="19"/>
        </w:rPr>
        <w:t>by</w:t>
      </w:r>
      <w:r>
        <w:rPr>
          <w:spacing w:val="-10"/>
          <w:w w:val="105"/>
          <w:sz w:val="19"/>
        </w:rPr>
        <w:t xml:space="preserve"> </w:t>
      </w:r>
      <w:r>
        <w:rPr>
          <w:spacing w:val="3"/>
          <w:w w:val="105"/>
          <w:sz w:val="19"/>
        </w:rPr>
        <w:t>case</w:t>
      </w:r>
      <w:proofErr w:type="gramEnd"/>
      <w:r>
        <w:rPr>
          <w:spacing w:val="-1"/>
          <w:w w:val="105"/>
          <w:sz w:val="19"/>
        </w:rPr>
        <w:t xml:space="preserve"> </w:t>
      </w:r>
      <w:r>
        <w:rPr>
          <w:w w:val="105"/>
          <w:sz w:val="19"/>
        </w:rPr>
        <w:t>basis,</w:t>
      </w:r>
      <w:r>
        <w:rPr>
          <w:spacing w:val="-11"/>
          <w:w w:val="105"/>
          <w:sz w:val="19"/>
        </w:rPr>
        <w:t xml:space="preserve"> </w:t>
      </w:r>
      <w:r>
        <w:rPr>
          <w:w w:val="105"/>
          <w:sz w:val="19"/>
        </w:rPr>
        <w:t>supplier</w:t>
      </w:r>
      <w:r>
        <w:rPr>
          <w:spacing w:val="-9"/>
          <w:w w:val="105"/>
          <w:sz w:val="19"/>
        </w:rPr>
        <w:t xml:space="preserve"> </w:t>
      </w:r>
      <w:r>
        <w:rPr>
          <w:w w:val="105"/>
          <w:sz w:val="19"/>
        </w:rPr>
        <w:t>must</w:t>
      </w:r>
      <w:r>
        <w:rPr>
          <w:spacing w:val="-9"/>
          <w:w w:val="105"/>
          <w:sz w:val="19"/>
        </w:rPr>
        <w:t xml:space="preserve"> </w:t>
      </w:r>
      <w:r>
        <w:rPr>
          <w:w w:val="105"/>
          <w:sz w:val="19"/>
        </w:rPr>
        <w:t>contact</w:t>
      </w:r>
      <w:r>
        <w:rPr>
          <w:spacing w:val="-10"/>
          <w:w w:val="105"/>
          <w:sz w:val="19"/>
        </w:rPr>
        <w:t xml:space="preserve"> </w:t>
      </w:r>
      <w:r>
        <w:rPr>
          <w:w w:val="105"/>
          <w:sz w:val="19"/>
        </w:rPr>
        <w:t>the</w:t>
      </w:r>
      <w:r>
        <w:rPr>
          <w:spacing w:val="-13"/>
          <w:w w:val="105"/>
          <w:sz w:val="19"/>
        </w:rPr>
        <w:t xml:space="preserve"> </w:t>
      </w:r>
      <w:r>
        <w:rPr>
          <w:w w:val="105"/>
          <w:sz w:val="19"/>
        </w:rPr>
        <w:t>Buyer</w:t>
      </w:r>
      <w:r>
        <w:rPr>
          <w:spacing w:val="-4"/>
          <w:w w:val="105"/>
          <w:sz w:val="19"/>
        </w:rPr>
        <w:t xml:space="preserve"> </w:t>
      </w:r>
      <w:r>
        <w:rPr>
          <w:w w:val="105"/>
          <w:sz w:val="19"/>
        </w:rPr>
        <w:t>prior to accepting PO for approval to avoid any possible difficulty</w:t>
      </w:r>
      <w:r>
        <w:rPr>
          <w:spacing w:val="-46"/>
          <w:w w:val="105"/>
          <w:sz w:val="19"/>
        </w:rPr>
        <w:t xml:space="preserve"> </w:t>
      </w:r>
      <w:r>
        <w:rPr>
          <w:w w:val="105"/>
          <w:sz w:val="19"/>
        </w:rPr>
        <w:t>upon</w:t>
      </w:r>
      <w:r w:rsidR="00972856">
        <w:rPr>
          <w:w w:val="105"/>
          <w:sz w:val="19"/>
        </w:rPr>
        <w:t xml:space="preserve"> </w:t>
      </w:r>
      <w:r>
        <w:rPr>
          <w:w w:val="105"/>
          <w:sz w:val="19"/>
        </w:rPr>
        <w:t>receipt.</w:t>
      </w:r>
    </w:p>
    <w:p w14:paraId="6B3E0298" w14:textId="77777777" w:rsidR="007A73D6" w:rsidRDefault="007A73D6">
      <w:pPr>
        <w:pStyle w:val="BodyText"/>
        <w:spacing w:before="4"/>
        <w:rPr>
          <w:sz w:val="20"/>
        </w:rPr>
      </w:pPr>
    </w:p>
    <w:p w14:paraId="44F65F41" w14:textId="77777777" w:rsidR="007A73D6" w:rsidRDefault="00F85E0D">
      <w:pPr>
        <w:pStyle w:val="BodyText"/>
        <w:ind w:left="882"/>
      </w:pPr>
      <w:r>
        <w:rPr>
          <w:sz w:val="22"/>
        </w:rPr>
        <w:t xml:space="preserve">(I) </w:t>
      </w:r>
      <w:r>
        <w:t>All Aircraft Parts Documentation must be completely legible and reproducible.</w:t>
      </w:r>
    </w:p>
    <w:p w14:paraId="3AB118F4" w14:textId="77777777" w:rsidR="007A73D6" w:rsidRDefault="007A73D6">
      <w:pPr>
        <w:pStyle w:val="BodyText"/>
        <w:spacing w:before="4"/>
      </w:pPr>
    </w:p>
    <w:p w14:paraId="37172866" w14:textId="0240BD9B" w:rsidR="007A73D6" w:rsidRDefault="00F85E0D">
      <w:pPr>
        <w:pStyle w:val="BodyText"/>
        <w:spacing w:line="252" w:lineRule="auto"/>
        <w:ind w:left="882" w:right="774"/>
      </w:pPr>
      <w:r>
        <w:rPr>
          <w:spacing w:val="-8"/>
          <w:w w:val="105"/>
          <w:sz w:val="22"/>
        </w:rPr>
        <w:t>(</w:t>
      </w:r>
      <w:r>
        <w:rPr>
          <w:b/>
          <w:spacing w:val="-8"/>
          <w:w w:val="105"/>
          <w:sz w:val="22"/>
        </w:rPr>
        <w:t>I</w:t>
      </w:r>
      <w:r>
        <w:rPr>
          <w:spacing w:val="-8"/>
          <w:w w:val="105"/>
          <w:sz w:val="22"/>
        </w:rPr>
        <w:t>)</w:t>
      </w:r>
      <w:r>
        <w:rPr>
          <w:spacing w:val="32"/>
          <w:w w:val="105"/>
          <w:sz w:val="22"/>
        </w:rPr>
        <w:t xml:space="preserve"> </w:t>
      </w:r>
      <w:proofErr w:type="spellStart"/>
      <w:r>
        <w:rPr>
          <w:b/>
          <w:spacing w:val="2"/>
          <w:w w:val="105"/>
        </w:rPr>
        <w:t>FAAForm</w:t>
      </w:r>
      <w:proofErr w:type="spellEnd"/>
      <w:r>
        <w:rPr>
          <w:b/>
          <w:spacing w:val="-28"/>
          <w:w w:val="105"/>
        </w:rPr>
        <w:t xml:space="preserve"> </w:t>
      </w:r>
      <w:r>
        <w:rPr>
          <w:b/>
          <w:w w:val="105"/>
        </w:rPr>
        <w:t>8130-3</w:t>
      </w:r>
      <w:r>
        <w:rPr>
          <w:b/>
          <w:spacing w:val="-31"/>
          <w:w w:val="105"/>
        </w:rPr>
        <w:t xml:space="preserve"> </w:t>
      </w:r>
      <w:r>
        <w:rPr>
          <w:b/>
          <w:w w:val="105"/>
        </w:rPr>
        <w:t>Airworthiness</w:t>
      </w:r>
      <w:r>
        <w:rPr>
          <w:b/>
          <w:spacing w:val="-28"/>
          <w:w w:val="105"/>
        </w:rPr>
        <w:t xml:space="preserve"> </w:t>
      </w:r>
      <w:r>
        <w:rPr>
          <w:b/>
          <w:w w:val="105"/>
        </w:rPr>
        <w:t>Approval-</w:t>
      </w:r>
      <w:r>
        <w:rPr>
          <w:w w:val="105"/>
        </w:rPr>
        <w:t>Article(s)</w:t>
      </w:r>
      <w:r>
        <w:rPr>
          <w:spacing w:val="-26"/>
          <w:w w:val="105"/>
        </w:rPr>
        <w:t xml:space="preserve"> </w:t>
      </w:r>
      <w:r>
        <w:rPr>
          <w:spacing w:val="4"/>
          <w:w w:val="105"/>
        </w:rPr>
        <w:t>on</w:t>
      </w:r>
      <w:r w:rsidR="004B5E70">
        <w:rPr>
          <w:spacing w:val="4"/>
          <w:w w:val="105"/>
        </w:rPr>
        <w:t xml:space="preserve"> </w:t>
      </w:r>
      <w:r>
        <w:rPr>
          <w:spacing w:val="4"/>
          <w:w w:val="105"/>
        </w:rPr>
        <w:t>this</w:t>
      </w:r>
      <w:r>
        <w:rPr>
          <w:spacing w:val="-36"/>
          <w:w w:val="105"/>
        </w:rPr>
        <w:t xml:space="preserve"> </w:t>
      </w:r>
      <w:r>
        <w:rPr>
          <w:w w:val="105"/>
        </w:rPr>
        <w:t>shipment</w:t>
      </w:r>
      <w:r>
        <w:rPr>
          <w:spacing w:val="-31"/>
          <w:w w:val="105"/>
        </w:rPr>
        <w:t xml:space="preserve"> </w:t>
      </w:r>
      <w:r>
        <w:rPr>
          <w:w w:val="105"/>
        </w:rPr>
        <w:t>certified</w:t>
      </w:r>
      <w:r>
        <w:rPr>
          <w:spacing w:val="-28"/>
          <w:w w:val="105"/>
        </w:rPr>
        <w:t xml:space="preserve"> </w:t>
      </w:r>
      <w:r>
        <w:rPr>
          <w:w w:val="105"/>
        </w:rPr>
        <w:t>under</w:t>
      </w:r>
      <w:r>
        <w:rPr>
          <w:spacing w:val="-38"/>
          <w:w w:val="105"/>
        </w:rPr>
        <w:t xml:space="preserve"> </w:t>
      </w:r>
      <w:r>
        <w:rPr>
          <w:spacing w:val="2"/>
          <w:w w:val="105"/>
        </w:rPr>
        <w:t xml:space="preserve">FAAPMA, </w:t>
      </w:r>
      <w:r>
        <w:rPr>
          <w:w w:val="105"/>
        </w:rPr>
        <w:t>may</w:t>
      </w:r>
      <w:r>
        <w:rPr>
          <w:spacing w:val="-7"/>
          <w:w w:val="105"/>
        </w:rPr>
        <w:t xml:space="preserve"> </w:t>
      </w:r>
      <w:r>
        <w:rPr>
          <w:w w:val="105"/>
        </w:rPr>
        <w:t>subsequently</w:t>
      </w:r>
      <w:r>
        <w:rPr>
          <w:spacing w:val="-5"/>
          <w:w w:val="105"/>
        </w:rPr>
        <w:t xml:space="preserve"> </w:t>
      </w:r>
      <w:r>
        <w:rPr>
          <w:w w:val="105"/>
        </w:rPr>
        <w:t>be</w:t>
      </w:r>
      <w:r>
        <w:rPr>
          <w:spacing w:val="-9"/>
          <w:w w:val="105"/>
        </w:rPr>
        <w:t xml:space="preserve"> </w:t>
      </w:r>
      <w:r>
        <w:rPr>
          <w:w w:val="105"/>
        </w:rPr>
        <w:t>“split”</w:t>
      </w:r>
      <w:r>
        <w:rPr>
          <w:spacing w:val="-3"/>
          <w:w w:val="105"/>
        </w:rPr>
        <w:t xml:space="preserve"> </w:t>
      </w:r>
      <w:r>
        <w:rPr>
          <w:w w:val="105"/>
        </w:rPr>
        <w:t>and</w:t>
      </w:r>
      <w:r>
        <w:rPr>
          <w:spacing w:val="-13"/>
          <w:w w:val="105"/>
        </w:rPr>
        <w:t xml:space="preserve"> </w:t>
      </w:r>
      <w:r>
        <w:rPr>
          <w:w w:val="105"/>
        </w:rPr>
        <w:t>exported</w:t>
      </w:r>
      <w:r>
        <w:rPr>
          <w:spacing w:val="-9"/>
          <w:w w:val="105"/>
        </w:rPr>
        <w:t xml:space="preserve"> </w:t>
      </w:r>
      <w:r>
        <w:rPr>
          <w:spacing w:val="2"/>
          <w:w w:val="105"/>
        </w:rPr>
        <w:t>to</w:t>
      </w:r>
      <w:r>
        <w:rPr>
          <w:spacing w:val="-2"/>
          <w:w w:val="105"/>
        </w:rPr>
        <w:t xml:space="preserve"> </w:t>
      </w:r>
      <w:r>
        <w:rPr>
          <w:w w:val="105"/>
        </w:rPr>
        <w:t>a</w:t>
      </w:r>
      <w:r>
        <w:rPr>
          <w:spacing w:val="-11"/>
          <w:w w:val="105"/>
        </w:rPr>
        <w:t xml:space="preserve"> </w:t>
      </w:r>
      <w:r>
        <w:rPr>
          <w:w w:val="105"/>
        </w:rPr>
        <w:t>European</w:t>
      </w:r>
      <w:r>
        <w:rPr>
          <w:spacing w:val="-11"/>
          <w:w w:val="105"/>
        </w:rPr>
        <w:t xml:space="preserve"> </w:t>
      </w:r>
      <w:r>
        <w:rPr>
          <w:w w:val="105"/>
        </w:rPr>
        <w:t>Union</w:t>
      </w:r>
      <w:r>
        <w:rPr>
          <w:spacing w:val="-14"/>
          <w:w w:val="105"/>
        </w:rPr>
        <w:t xml:space="preserve"> </w:t>
      </w:r>
      <w:r>
        <w:rPr>
          <w:w w:val="105"/>
        </w:rPr>
        <w:t>country</w:t>
      </w:r>
      <w:r>
        <w:rPr>
          <w:spacing w:val="-4"/>
          <w:w w:val="105"/>
        </w:rPr>
        <w:t xml:space="preserve"> </w:t>
      </w:r>
      <w:r>
        <w:rPr>
          <w:w w:val="105"/>
        </w:rPr>
        <w:t>and</w:t>
      </w:r>
      <w:r>
        <w:rPr>
          <w:spacing w:val="-13"/>
          <w:w w:val="105"/>
        </w:rPr>
        <w:t xml:space="preserve"> </w:t>
      </w:r>
      <w:r>
        <w:rPr>
          <w:w w:val="105"/>
        </w:rPr>
        <w:t>a</w:t>
      </w:r>
      <w:r>
        <w:rPr>
          <w:spacing w:val="-9"/>
          <w:w w:val="105"/>
        </w:rPr>
        <w:t xml:space="preserve"> </w:t>
      </w:r>
      <w:r>
        <w:rPr>
          <w:w w:val="105"/>
        </w:rPr>
        <w:t>certified</w:t>
      </w:r>
      <w:r>
        <w:rPr>
          <w:spacing w:val="-8"/>
          <w:w w:val="105"/>
        </w:rPr>
        <w:t xml:space="preserve"> </w:t>
      </w:r>
      <w:r>
        <w:rPr>
          <w:w w:val="105"/>
        </w:rPr>
        <w:t>true</w:t>
      </w:r>
      <w:r>
        <w:rPr>
          <w:spacing w:val="-8"/>
          <w:w w:val="105"/>
        </w:rPr>
        <w:t xml:space="preserve"> </w:t>
      </w:r>
      <w:r>
        <w:rPr>
          <w:w w:val="105"/>
        </w:rPr>
        <w:t>copy</w:t>
      </w:r>
      <w:r>
        <w:rPr>
          <w:spacing w:val="-5"/>
          <w:w w:val="105"/>
        </w:rPr>
        <w:t xml:space="preserve"> </w:t>
      </w:r>
      <w:r>
        <w:rPr>
          <w:w w:val="105"/>
        </w:rPr>
        <w:t xml:space="preserve">of your original airworthiness tag supplied with the split shipment. </w:t>
      </w:r>
      <w:r>
        <w:rPr>
          <w:spacing w:val="-4"/>
          <w:w w:val="105"/>
        </w:rPr>
        <w:t xml:space="preserve">Therefore, </w:t>
      </w:r>
      <w:r>
        <w:rPr>
          <w:w w:val="105"/>
        </w:rPr>
        <w:t>we make the following optional</w:t>
      </w:r>
      <w:r>
        <w:rPr>
          <w:spacing w:val="-9"/>
          <w:w w:val="105"/>
        </w:rPr>
        <w:t xml:space="preserve"> </w:t>
      </w:r>
      <w:r>
        <w:rPr>
          <w:w w:val="105"/>
        </w:rPr>
        <w:t>request.</w:t>
      </w:r>
      <w:r>
        <w:rPr>
          <w:spacing w:val="-5"/>
          <w:w w:val="105"/>
        </w:rPr>
        <w:t xml:space="preserve"> </w:t>
      </w:r>
      <w:r>
        <w:rPr>
          <w:spacing w:val="2"/>
          <w:w w:val="105"/>
        </w:rPr>
        <w:t>We</w:t>
      </w:r>
      <w:r>
        <w:rPr>
          <w:spacing w:val="-4"/>
          <w:w w:val="105"/>
        </w:rPr>
        <w:t xml:space="preserve"> </w:t>
      </w:r>
      <w:r>
        <w:rPr>
          <w:w w:val="105"/>
        </w:rPr>
        <w:t>request,</w:t>
      </w:r>
      <w:r>
        <w:rPr>
          <w:spacing w:val="-8"/>
          <w:w w:val="105"/>
        </w:rPr>
        <w:t xml:space="preserve"> </w:t>
      </w:r>
      <w:r>
        <w:rPr>
          <w:w w:val="105"/>
        </w:rPr>
        <w:t>as</w:t>
      </w:r>
      <w:r>
        <w:rPr>
          <w:spacing w:val="-9"/>
          <w:w w:val="105"/>
        </w:rPr>
        <w:t xml:space="preserve"> </w:t>
      </w:r>
      <w:r>
        <w:rPr>
          <w:w w:val="105"/>
        </w:rPr>
        <w:t>required</w:t>
      </w:r>
      <w:r>
        <w:rPr>
          <w:spacing w:val="-25"/>
          <w:w w:val="105"/>
        </w:rPr>
        <w:t xml:space="preserve"> </w:t>
      </w:r>
      <w:r>
        <w:rPr>
          <w:w w:val="105"/>
        </w:rPr>
        <w:t>in</w:t>
      </w:r>
      <w:r>
        <w:rPr>
          <w:spacing w:val="-14"/>
          <w:w w:val="105"/>
        </w:rPr>
        <w:t xml:space="preserve"> </w:t>
      </w:r>
      <w:r>
        <w:rPr>
          <w:w w:val="105"/>
        </w:rPr>
        <w:t>the</w:t>
      </w:r>
      <w:r>
        <w:rPr>
          <w:spacing w:val="-11"/>
          <w:w w:val="105"/>
        </w:rPr>
        <w:t xml:space="preserve"> </w:t>
      </w:r>
      <w:r>
        <w:rPr>
          <w:w w:val="105"/>
        </w:rPr>
        <w:t>U.S.</w:t>
      </w:r>
      <w:r>
        <w:rPr>
          <w:spacing w:val="-14"/>
          <w:w w:val="105"/>
        </w:rPr>
        <w:t xml:space="preserve"> </w:t>
      </w:r>
      <w:r>
        <w:rPr>
          <w:w w:val="105"/>
        </w:rPr>
        <w:t>/</w:t>
      </w:r>
      <w:r>
        <w:rPr>
          <w:spacing w:val="-8"/>
          <w:w w:val="105"/>
        </w:rPr>
        <w:t xml:space="preserve"> </w:t>
      </w:r>
      <w:r>
        <w:rPr>
          <w:w w:val="105"/>
        </w:rPr>
        <w:t>European</w:t>
      </w:r>
      <w:r>
        <w:rPr>
          <w:spacing w:val="-14"/>
          <w:w w:val="105"/>
        </w:rPr>
        <w:t xml:space="preserve"> </w:t>
      </w:r>
      <w:r>
        <w:rPr>
          <w:w w:val="105"/>
        </w:rPr>
        <w:t>Union</w:t>
      </w:r>
      <w:r>
        <w:rPr>
          <w:spacing w:val="-18"/>
          <w:w w:val="105"/>
        </w:rPr>
        <w:t xml:space="preserve"> </w:t>
      </w:r>
      <w:r>
        <w:rPr>
          <w:w w:val="105"/>
        </w:rPr>
        <w:t>Aviation</w:t>
      </w:r>
      <w:r>
        <w:rPr>
          <w:spacing w:val="-17"/>
          <w:w w:val="105"/>
        </w:rPr>
        <w:t xml:space="preserve"> </w:t>
      </w:r>
      <w:r>
        <w:rPr>
          <w:w w:val="105"/>
        </w:rPr>
        <w:t>Safety</w:t>
      </w:r>
      <w:r>
        <w:rPr>
          <w:spacing w:val="-10"/>
          <w:w w:val="105"/>
        </w:rPr>
        <w:t xml:space="preserve"> </w:t>
      </w:r>
      <w:r>
        <w:rPr>
          <w:w w:val="105"/>
        </w:rPr>
        <w:t>Agreement Technical</w:t>
      </w:r>
      <w:r>
        <w:rPr>
          <w:spacing w:val="-9"/>
          <w:w w:val="105"/>
        </w:rPr>
        <w:t xml:space="preserve"> </w:t>
      </w:r>
      <w:r>
        <w:rPr>
          <w:w w:val="105"/>
        </w:rPr>
        <w:t>Implementation</w:t>
      </w:r>
      <w:r>
        <w:rPr>
          <w:spacing w:val="-7"/>
          <w:w w:val="105"/>
        </w:rPr>
        <w:t xml:space="preserve"> </w:t>
      </w:r>
      <w:r>
        <w:rPr>
          <w:w w:val="105"/>
        </w:rPr>
        <w:t>Procedures,</w:t>
      </w:r>
      <w:r>
        <w:rPr>
          <w:spacing w:val="-9"/>
          <w:w w:val="105"/>
        </w:rPr>
        <w:t xml:space="preserve"> </w:t>
      </w:r>
      <w:r>
        <w:rPr>
          <w:w w:val="105"/>
        </w:rPr>
        <w:t>if</w:t>
      </w:r>
      <w:r>
        <w:rPr>
          <w:spacing w:val="-8"/>
          <w:w w:val="105"/>
        </w:rPr>
        <w:t xml:space="preserve"> </w:t>
      </w:r>
      <w:r>
        <w:rPr>
          <w:w w:val="105"/>
        </w:rPr>
        <w:t>the</w:t>
      </w:r>
      <w:r>
        <w:rPr>
          <w:spacing w:val="1"/>
          <w:w w:val="105"/>
        </w:rPr>
        <w:t xml:space="preserve"> </w:t>
      </w:r>
      <w:r>
        <w:rPr>
          <w:w w:val="105"/>
        </w:rPr>
        <w:t>8130-3</w:t>
      </w:r>
      <w:r>
        <w:rPr>
          <w:spacing w:val="-13"/>
          <w:w w:val="105"/>
        </w:rPr>
        <w:t xml:space="preserve"> </w:t>
      </w:r>
      <w:r>
        <w:rPr>
          <w:w w:val="105"/>
        </w:rPr>
        <w:t>Airworthiness</w:t>
      </w:r>
      <w:r>
        <w:rPr>
          <w:spacing w:val="-7"/>
          <w:w w:val="105"/>
        </w:rPr>
        <w:t xml:space="preserve"> </w:t>
      </w:r>
      <w:r>
        <w:rPr>
          <w:w w:val="105"/>
        </w:rPr>
        <w:t>Approval</w:t>
      </w:r>
      <w:r>
        <w:rPr>
          <w:spacing w:val="-9"/>
          <w:w w:val="105"/>
        </w:rPr>
        <w:t xml:space="preserve"> </w:t>
      </w:r>
      <w:r>
        <w:rPr>
          <w:spacing w:val="-3"/>
          <w:w w:val="105"/>
        </w:rPr>
        <w:t>Tag</w:t>
      </w:r>
      <w:r>
        <w:rPr>
          <w:spacing w:val="-15"/>
          <w:w w:val="105"/>
        </w:rPr>
        <w:t xml:space="preserve"> </w:t>
      </w:r>
      <w:r>
        <w:rPr>
          <w:w w:val="105"/>
        </w:rPr>
        <w:t>your</w:t>
      </w:r>
      <w:r>
        <w:rPr>
          <w:spacing w:val="-7"/>
          <w:w w:val="105"/>
        </w:rPr>
        <w:t xml:space="preserve"> </w:t>
      </w:r>
      <w:r>
        <w:rPr>
          <w:w w:val="105"/>
        </w:rPr>
        <w:t>organization supplies</w:t>
      </w:r>
      <w:r>
        <w:rPr>
          <w:spacing w:val="-7"/>
          <w:w w:val="105"/>
        </w:rPr>
        <w:t xml:space="preserve"> </w:t>
      </w:r>
      <w:r>
        <w:rPr>
          <w:w w:val="105"/>
        </w:rPr>
        <w:t>with</w:t>
      </w:r>
      <w:r>
        <w:rPr>
          <w:spacing w:val="-11"/>
          <w:w w:val="105"/>
        </w:rPr>
        <w:t xml:space="preserve"> </w:t>
      </w:r>
      <w:r>
        <w:rPr>
          <w:w w:val="105"/>
        </w:rPr>
        <w:t>this</w:t>
      </w:r>
      <w:r>
        <w:rPr>
          <w:spacing w:val="-6"/>
          <w:w w:val="105"/>
        </w:rPr>
        <w:t xml:space="preserve"> </w:t>
      </w:r>
      <w:r>
        <w:rPr>
          <w:w w:val="105"/>
        </w:rPr>
        <w:t>shipment</w:t>
      </w:r>
      <w:r>
        <w:rPr>
          <w:spacing w:val="-5"/>
          <w:w w:val="105"/>
        </w:rPr>
        <w:t xml:space="preserve"> </w:t>
      </w:r>
      <w:r>
        <w:rPr>
          <w:w w:val="105"/>
        </w:rPr>
        <w:t>could</w:t>
      </w:r>
      <w:r>
        <w:rPr>
          <w:spacing w:val="-12"/>
          <w:w w:val="105"/>
        </w:rPr>
        <w:t xml:space="preserve"> </w:t>
      </w:r>
      <w:r>
        <w:rPr>
          <w:w w:val="105"/>
        </w:rPr>
        <w:t>contain</w:t>
      </w:r>
      <w:r>
        <w:rPr>
          <w:spacing w:val="-11"/>
          <w:w w:val="105"/>
        </w:rPr>
        <w:t xml:space="preserve"> </w:t>
      </w:r>
      <w:r>
        <w:rPr>
          <w:w w:val="105"/>
        </w:rPr>
        <w:t>in</w:t>
      </w:r>
      <w:r>
        <w:rPr>
          <w:spacing w:val="-4"/>
          <w:w w:val="105"/>
        </w:rPr>
        <w:t xml:space="preserve"> </w:t>
      </w:r>
      <w:r>
        <w:rPr>
          <w:w w:val="105"/>
        </w:rPr>
        <w:t>block</w:t>
      </w:r>
      <w:r>
        <w:rPr>
          <w:spacing w:val="-6"/>
          <w:w w:val="105"/>
        </w:rPr>
        <w:t xml:space="preserve"> </w:t>
      </w:r>
      <w:r>
        <w:rPr>
          <w:w w:val="105"/>
        </w:rPr>
        <w:t>12</w:t>
      </w:r>
      <w:r>
        <w:rPr>
          <w:spacing w:val="-1"/>
          <w:w w:val="105"/>
        </w:rPr>
        <w:t xml:space="preserve"> </w:t>
      </w:r>
      <w:r>
        <w:rPr>
          <w:w w:val="105"/>
        </w:rPr>
        <w:t>one</w:t>
      </w:r>
      <w:r>
        <w:rPr>
          <w:spacing w:val="-9"/>
          <w:w w:val="105"/>
        </w:rPr>
        <w:t xml:space="preserve"> </w:t>
      </w:r>
      <w:r>
        <w:rPr>
          <w:w w:val="105"/>
        </w:rPr>
        <w:t>of</w:t>
      </w:r>
      <w:r>
        <w:rPr>
          <w:spacing w:val="-11"/>
          <w:w w:val="105"/>
        </w:rPr>
        <w:t xml:space="preserve"> </w:t>
      </w:r>
      <w:r>
        <w:rPr>
          <w:w w:val="105"/>
        </w:rPr>
        <w:t>the</w:t>
      </w:r>
      <w:r>
        <w:rPr>
          <w:spacing w:val="-7"/>
          <w:w w:val="105"/>
        </w:rPr>
        <w:t xml:space="preserve"> </w:t>
      </w:r>
      <w:r>
        <w:rPr>
          <w:w w:val="105"/>
        </w:rPr>
        <w:t>following</w:t>
      </w:r>
      <w:r>
        <w:rPr>
          <w:spacing w:val="-13"/>
          <w:w w:val="105"/>
        </w:rPr>
        <w:t xml:space="preserve"> </w:t>
      </w:r>
      <w:r>
        <w:rPr>
          <w:w w:val="105"/>
        </w:rPr>
        <w:t>statements</w:t>
      </w:r>
      <w:r>
        <w:rPr>
          <w:spacing w:val="-4"/>
          <w:w w:val="105"/>
        </w:rPr>
        <w:t xml:space="preserve"> </w:t>
      </w:r>
      <w:r>
        <w:rPr>
          <w:w w:val="105"/>
        </w:rPr>
        <w:t>as</w:t>
      </w:r>
      <w:r>
        <w:rPr>
          <w:spacing w:val="-5"/>
          <w:w w:val="105"/>
        </w:rPr>
        <w:t xml:space="preserve"> </w:t>
      </w:r>
      <w:r>
        <w:rPr>
          <w:w w:val="105"/>
        </w:rPr>
        <w:t xml:space="preserve">applicable: "This PMA part is not a critical component" or </w:t>
      </w:r>
      <w:r>
        <w:rPr>
          <w:spacing w:val="2"/>
          <w:w w:val="105"/>
        </w:rPr>
        <w:t xml:space="preserve">"Produced </w:t>
      </w:r>
      <w:r>
        <w:rPr>
          <w:w w:val="105"/>
        </w:rPr>
        <w:t xml:space="preserve">under licensing agreement with the </w:t>
      </w:r>
      <w:r>
        <w:rPr>
          <w:spacing w:val="-7"/>
          <w:w w:val="105"/>
        </w:rPr>
        <w:t xml:space="preserve">TC </w:t>
      </w:r>
      <w:r>
        <w:rPr>
          <w:w w:val="105"/>
        </w:rPr>
        <w:t>holder".</w:t>
      </w:r>
      <w:r>
        <w:rPr>
          <w:spacing w:val="-4"/>
          <w:w w:val="105"/>
        </w:rPr>
        <w:t xml:space="preserve"> </w:t>
      </w:r>
      <w:r>
        <w:rPr>
          <w:spacing w:val="2"/>
          <w:w w:val="105"/>
        </w:rPr>
        <w:t>We</w:t>
      </w:r>
      <w:r>
        <w:rPr>
          <w:spacing w:val="4"/>
          <w:w w:val="105"/>
        </w:rPr>
        <w:t xml:space="preserve"> </w:t>
      </w:r>
      <w:r>
        <w:rPr>
          <w:w w:val="105"/>
        </w:rPr>
        <w:t>fully</w:t>
      </w:r>
      <w:r>
        <w:rPr>
          <w:spacing w:val="-13"/>
          <w:w w:val="105"/>
        </w:rPr>
        <w:t xml:space="preserve"> </w:t>
      </w:r>
      <w:r>
        <w:rPr>
          <w:w w:val="105"/>
        </w:rPr>
        <w:t>understand</w:t>
      </w:r>
      <w:r>
        <w:rPr>
          <w:spacing w:val="-10"/>
          <w:w w:val="105"/>
        </w:rPr>
        <w:t xml:space="preserve"> </w:t>
      </w:r>
      <w:r>
        <w:rPr>
          <w:w w:val="105"/>
        </w:rPr>
        <w:t>this</w:t>
      </w:r>
      <w:r>
        <w:rPr>
          <w:spacing w:val="-10"/>
          <w:w w:val="105"/>
        </w:rPr>
        <w:t xml:space="preserve"> </w:t>
      </w:r>
      <w:r>
        <w:rPr>
          <w:w w:val="105"/>
        </w:rPr>
        <w:t>is</w:t>
      </w:r>
      <w:r>
        <w:rPr>
          <w:spacing w:val="-2"/>
          <w:w w:val="105"/>
        </w:rPr>
        <w:t xml:space="preserve"> </w:t>
      </w:r>
      <w:r>
        <w:rPr>
          <w:w w:val="105"/>
        </w:rPr>
        <w:t>not</w:t>
      </w:r>
      <w:r>
        <w:rPr>
          <w:spacing w:val="-9"/>
          <w:w w:val="105"/>
        </w:rPr>
        <w:t xml:space="preserve"> </w:t>
      </w:r>
      <w:r>
        <w:rPr>
          <w:w w:val="105"/>
        </w:rPr>
        <w:t>an</w:t>
      </w:r>
      <w:r>
        <w:rPr>
          <w:spacing w:val="-6"/>
          <w:w w:val="105"/>
        </w:rPr>
        <w:t xml:space="preserve"> </w:t>
      </w:r>
      <w:r>
        <w:rPr>
          <w:w w:val="105"/>
        </w:rPr>
        <w:t>export</w:t>
      </w:r>
      <w:r>
        <w:rPr>
          <w:spacing w:val="-11"/>
          <w:w w:val="105"/>
        </w:rPr>
        <w:t xml:space="preserve"> </w:t>
      </w:r>
      <w:proofErr w:type="gramStart"/>
      <w:r>
        <w:rPr>
          <w:w w:val="105"/>
        </w:rPr>
        <w:t>tag</w:t>
      </w:r>
      <w:proofErr w:type="gramEnd"/>
      <w:r>
        <w:rPr>
          <w:spacing w:val="-3"/>
          <w:w w:val="105"/>
        </w:rPr>
        <w:t xml:space="preserve"> </w:t>
      </w:r>
      <w:r>
        <w:rPr>
          <w:w w:val="105"/>
        </w:rPr>
        <w:t>but</w:t>
      </w:r>
      <w:r>
        <w:rPr>
          <w:spacing w:val="-9"/>
          <w:w w:val="105"/>
        </w:rPr>
        <w:t xml:space="preserve"> </w:t>
      </w:r>
      <w:r>
        <w:rPr>
          <w:w w:val="105"/>
        </w:rPr>
        <w:t>our</w:t>
      </w:r>
      <w:r>
        <w:rPr>
          <w:spacing w:val="-9"/>
          <w:w w:val="105"/>
        </w:rPr>
        <w:t xml:space="preserve"> </w:t>
      </w:r>
      <w:r>
        <w:rPr>
          <w:w w:val="105"/>
        </w:rPr>
        <w:t>experience</w:t>
      </w:r>
      <w:r>
        <w:rPr>
          <w:spacing w:val="-3"/>
          <w:w w:val="105"/>
        </w:rPr>
        <w:t xml:space="preserve"> </w:t>
      </w:r>
      <w:r>
        <w:rPr>
          <w:w w:val="105"/>
        </w:rPr>
        <w:t>has</w:t>
      </w:r>
      <w:r>
        <w:rPr>
          <w:spacing w:val="-13"/>
          <w:w w:val="105"/>
        </w:rPr>
        <w:t xml:space="preserve"> </w:t>
      </w:r>
      <w:r>
        <w:rPr>
          <w:w w:val="105"/>
        </w:rPr>
        <w:t>shown</w:t>
      </w:r>
      <w:r>
        <w:rPr>
          <w:spacing w:val="-11"/>
          <w:w w:val="105"/>
        </w:rPr>
        <w:t xml:space="preserve"> </w:t>
      </w:r>
      <w:r>
        <w:rPr>
          <w:w w:val="105"/>
        </w:rPr>
        <w:t>that</w:t>
      </w:r>
      <w:r>
        <w:rPr>
          <w:spacing w:val="-4"/>
          <w:w w:val="105"/>
        </w:rPr>
        <w:t xml:space="preserve"> </w:t>
      </w:r>
      <w:r>
        <w:rPr>
          <w:w w:val="105"/>
        </w:rPr>
        <w:t>one</w:t>
      </w:r>
      <w:r>
        <w:rPr>
          <w:spacing w:val="-9"/>
          <w:w w:val="105"/>
        </w:rPr>
        <w:t xml:space="preserve"> </w:t>
      </w:r>
      <w:r>
        <w:rPr>
          <w:w w:val="105"/>
        </w:rPr>
        <w:t>of</w:t>
      </w:r>
      <w:r>
        <w:rPr>
          <w:spacing w:val="-9"/>
          <w:w w:val="105"/>
        </w:rPr>
        <w:t xml:space="preserve"> </w:t>
      </w:r>
      <w:r>
        <w:rPr>
          <w:w w:val="105"/>
        </w:rPr>
        <w:t>the aforementioned</w:t>
      </w:r>
      <w:r>
        <w:rPr>
          <w:spacing w:val="-16"/>
          <w:w w:val="105"/>
        </w:rPr>
        <w:t xml:space="preserve"> </w:t>
      </w:r>
      <w:r>
        <w:rPr>
          <w:w w:val="105"/>
        </w:rPr>
        <w:t>statements</w:t>
      </w:r>
      <w:r>
        <w:rPr>
          <w:spacing w:val="-20"/>
          <w:w w:val="105"/>
        </w:rPr>
        <w:t xml:space="preserve"> </w:t>
      </w:r>
      <w:r>
        <w:rPr>
          <w:w w:val="105"/>
        </w:rPr>
        <w:t>in</w:t>
      </w:r>
      <w:r>
        <w:rPr>
          <w:spacing w:val="-23"/>
          <w:w w:val="105"/>
        </w:rPr>
        <w:t xml:space="preserve"> </w:t>
      </w:r>
      <w:r>
        <w:rPr>
          <w:w w:val="105"/>
        </w:rPr>
        <w:t>block</w:t>
      </w:r>
      <w:r>
        <w:rPr>
          <w:spacing w:val="-29"/>
          <w:w w:val="105"/>
        </w:rPr>
        <w:t xml:space="preserve"> </w:t>
      </w:r>
      <w:r>
        <w:rPr>
          <w:w w:val="105"/>
        </w:rPr>
        <w:t>12</w:t>
      </w:r>
      <w:r>
        <w:rPr>
          <w:spacing w:val="-21"/>
          <w:w w:val="105"/>
        </w:rPr>
        <w:t xml:space="preserve"> </w:t>
      </w:r>
      <w:r>
        <w:rPr>
          <w:w w:val="105"/>
        </w:rPr>
        <w:t>makes</w:t>
      </w:r>
      <w:r>
        <w:rPr>
          <w:spacing w:val="-22"/>
          <w:w w:val="105"/>
        </w:rPr>
        <w:t xml:space="preserve"> </w:t>
      </w:r>
      <w:r>
        <w:rPr>
          <w:spacing w:val="2"/>
          <w:w w:val="105"/>
        </w:rPr>
        <w:t>our</w:t>
      </w:r>
      <w:r w:rsidR="004B5E70">
        <w:rPr>
          <w:spacing w:val="2"/>
          <w:w w:val="105"/>
        </w:rPr>
        <w:t xml:space="preserve"> </w:t>
      </w:r>
      <w:r>
        <w:rPr>
          <w:spacing w:val="2"/>
          <w:w w:val="105"/>
        </w:rPr>
        <w:t>certified</w:t>
      </w:r>
      <w:r>
        <w:rPr>
          <w:spacing w:val="-22"/>
          <w:w w:val="105"/>
        </w:rPr>
        <w:t xml:space="preserve"> </w:t>
      </w:r>
      <w:r>
        <w:rPr>
          <w:w w:val="105"/>
        </w:rPr>
        <w:t>true</w:t>
      </w:r>
      <w:r>
        <w:rPr>
          <w:spacing w:val="-15"/>
          <w:w w:val="105"/>
        </w:rPr>
        <w:t xml:space="preserve"> </w:t>
      </w:r>
      <w:r>
        <w:rPr>
          <w:w w:val="105"/>
        </w:rPr>
        <w:t>copy</w:t>
      </w:r>
      <w:r>
        <w:rPr>
          <w:spacing w:val="-21"/>
          <w:w w:val="105"/>
        </w:rPr>
        <w:t xml:space="preserve"> </w:t>
      </w:r>
      <w:r>
        <w:rPr>
          <w:w w:val="105"/>
        </w:rPr>
        <w:t>of</w:t>
      </w:r>
      <w:r>
        <w:rPr>
          <w:spacing w:val="-28"/>
          <w:w w:val="105"/>
        </w:rPr>
        <w:t xml:space="preserve"> </w:t>
      </w:r>
      <w:r>
        <w:rPr>
          <w:w w:val="105"/>
        </w:rPr>
        <w:t>the</w:t>
      </w:r>
      <w:r>
        <w:rPr>
          <w:spacing w:val="-27"/>
          <w:w w:val="105"/>
        </w:rPr>
        <w:t xml:space="preserve"> </w:t>
      </w:r>
      <w:r>
        <w:rPr>
          <w:w w:val="105"/>
        </w:rPr>
        <w:t>original</w:t>
      </w:r>
      <w:r>
        <w:rPr>
          <w:spacing w:val="-35"/>
          <w:w w:val="105"/>
        </w:rPr>
        <w:t xml:space="preserve"> </w:t>
      </w:r>
      <w:r>
        <w:rPr>
          <w:w w:val="105"/>
        </w:rPr>
        <w:t>airworthiness</w:t>
      </w:r>
      <w:r>
        <w:rPr>
          <w:spacing w:val="-8"/>
          <w:w w:val="105"/>
        </w:rPr>
        <w:t xml:space="preserve"> </w:t>
      </w:r>
      <w:r>
        <w:rPr>
          <w:w w:val="105"/>
        </w:rPr>
        <w:t>tag acceptable</w:t>
      </w:r>
      <w:r>
        <w:rPr>
          <w:spacing w:val="-13"/>
          <w:w w:val="105"/>
        </w:rPr>
        <w:t xml:space="preserve"> </w:t>
      </w:r>
      <w:r>
        <w:rPr>
          <w:spacing w:val="2"/>
          <w:w w:val="105"/>
        </w:rPr>
        <w:t>to</w:t>
      </w:r>
      <w:r>
        <w:rPr>
          <w:spacing w:val="-5"/>
          <w:w w:val="105"/>
        </w:rPr>
        <w:t xml:space="preserve"> </w:t>
      </w:r>
      <w:r>
        <w:rPr>
          <w:w w:val="105"/>
        </w:rPr>
        <w:t>most</w:t>
      </w:r>
      <w:r>
        <w:rPr>
          <w:spacing w:val="-12"/>
          <w:w w:val="105"/>
        </w:rPr>
        <w:t xml:space="preserve"> </w:t>
      </w:r>
      <w:r>
        <w:rPr>
          <w:w w:val="105"/>
        </w:rPr>
        <w:t>European</w:t>
      </w:r>
      <w:r>
        <w:rPr>
          <w:spacing w:val="-14"/>
          <w:w w:val="105"/>
        </w:rPr>
        <w:t xml:space="preserve"> </w:t>
      </w:r>
      <w:r>
        <w:rPr>
          <w:w w:val="105"/>
        </w:rPr>
        <w:t>customers.</w:t>
      </w:r>
      <w:r>
        <w:rPr>
          <w:spacing w:val="-7"/>
          <w:w w:val="105"/>
        </w:rPr>
        <w:t xml:space="preserve"> </w:t>
      </w:r>
      <w:r>
        <w:rPr>
          <w:w w:val="105"/>
        </w:rPr>
        <w:t>You</w:t>
      </w:r>
      <w:r>
        <w:rPr>
          <w:spacing w:val="-29"/>
          <w:w w:val="105"/>
        </w:rPr>
        <w:t xml:space="preserve"> </w:t>
      </w:r>
      <w:r>
        <w:rPr>
          <w:w w:val="105"/>
        </w:rPr>
        <w:t>may</w:t>
      </w:r>
      <w:r>
        <w:rPr>
          <w:spacing w:val="-8"/>
          <w:w w:val="105"/>
        </w:rPr>
        <w:t xml:space="preserve"> </w:t>
      </w:r>
      <w:r>
        <w:rPr>
          <w:w w:val="105"/>
        </w:rPr>
        <w:t>decline</w:t>
      </w:r>
      <w:r>
        <w:rPr>
          <w:spacing w:val="-9"/>
          <w:w w:val="105"/>
        </w:rPr>
        <w:t xml:space="preserve"> </w:t>
      </w:r>
      <w:r>
        <w:rPr>
          <w:w w:val="105"/>
        </w:rPr>
        <w:t>to</w:t>
      </w:r>
      <w:r>
        <w:rPr>
          <w:spacing w:val="-5"/>
          <w:w w:val="105"/>
        </w:rPr>
        <w:t xml:space="preserve"> </w:t>
      </w:r>
      <w:r>
        <w:rPr>
          <w:w w:val="105"/>
        </w:rPr>
        <w:t>add</w:t>
      </w:r>
      <w:r>
        <w:rPr>
          <w:spacing w:val="-14"/>
          <w:w w:val="105"/>
        </w:rPr>
        <w:t xml:space="preserve"> </w:t>
      </w:r>
      <w:r>
        <w:rPr>
          <w:w w:val="105"/>
        </w:rPr>
        <w:t>any</w:t>
      </w:r>
      <w:r>
        <w:rPr>
          <w:spacing w:val="-11"/>
          <w:w w:val="105"/>
        </w:rPr>
        <w:t xml:space="preserve"> </w:t>
      </w:r>
      <w:r>
        <w:rPr>
          <w:w w:val="105"/>
        </w:rPr>
        <w:t>of</w:t>
      </w:r>
      <w:r>
        <w:rPr>
          <w:spacing w:val="-12"/>
          <w:w w:val="105"/>
        </w:rPr>
        <w:t xml:space="preserve"> </w:t>
      </w:r>
      <w:r>
        <w:rPr>
          <w:w w:val="105"/>
        </w:rPr>
        <w:t>the</w:t>
      </w:r>
      <w:r>
        <w:rPr>
          <w:spacing w:val="-11"/>
          <w:w w:val="105"/>
        </w:rPr>
        <w:t xml:space="preserve"> </w:t>
      </w:r>
      <w:r>
        <w:rPr>
          <w:w w:val="105"/>
        </w:rPr>
        <w:t>statements</w:t>
      </w:r>
      <w:r>
        <w:rPr>
          <w:spacing w:val="-6"/>
          <w:w w:val="105"/>
        </w:rPr>
        <w:t xml:space="preserve"> </w:t>
      </w:r>
      <w:proofErr w:type="gramStart"/>
      <w:r>
        <w:rPr>
          <w:w w:val="105"/>
        </w:rPr>
        <w:t>requested, and</w:t>
      </w:r>
      <w:proofErr w:type="gramEnd"/>
      <w:r>
        <w:rPr>
          <w:w w:val="105"/>
        </w:rPr>
        <w:t xml:space="preserve"> follow normal protocol for block 12 on an airworthiness approval tag. Thank you for your considerati</w:t>
      </w:r>
      <w:r>
        <w:rPr>
          <w:w w:val="105"/>
        </w:rPr>
        <w:t xml:space="preserve">on </w:t>
      </w:r>
      <w:r>
        <w:rPr>
          <w:spacing w:val="3"/>
          <w:w w:val="105"/>
        </w:rPr>
        <w:t>to</w:t>
      </w:r>
      <w:r w:rsidR="004B5E70">
        <w:rPr>
          <w:spacing w:val="3"/>
          <w:w w:val="105"/>
        </w:rPr>
        <w:t xml:space="preserve"> </w:t>
      </w:r>
      <w:r>
        <w:rPr>
          <w:spacing w:val="3"/>
          <w:w w:val="105"/>
        </w:rPr>
        <w:t>this</w:t>
      </w:r>
      <w:r>
        <w:rPr>
          <w:spacing w:val="13"/>
          <w:w w:val="105"/>
        </w:rPr>
        <w:t xml:space="preserve"> </w:t>
      </w:r>
      <w:r>
        <w:rPr>
          <w:w w:val="105"/>
        </w:rPr>
        <w:t>request.</w:t>
      </w:r>
    </w:p>
    <w:p w14:paraId="0E75B024" w14:textId="77777777" w:rsidR="007A73D6" w:rsidRDefault="007A73D6">
      <w:pPr>
        <w:spacing w:line="252" w:lineRule="auto"/>
        <w:sectPr w:rsidR="007A73D6">
          <w:pgSz w:w="12240" w:h="15840"/>
          <w:pgMar w:top="1520" w:right="840" w:bottom="280" w:left="920" w:header="734" w:footer="0" w:gutter="0"/>
          <w:cols w:space="720"/>
        </w:sectPr>
      </w:pPr>
    </w:p>
    <w:p w14:paraId="53F31BCF" w14:textId="77777777" w:rsidR="007A73D6" w:rsidRDefault="007A73D6">
      <w:pPr>
        <w:pStyle w:val="BodyText"/>
        <w:spacing w:before="10"/>
        <w:rPr>
          <w:sz w:val="12"/>
        </w:rPr>
      </w:pPr>
    </w:p>
    <w:p w14:paraId="307EC006" w14:textId="77777777" w:rsidR="007A73D6" w:rsidRDefault="00F85E0D">
      <w:pPr>
        <w:pStyle w:val="Heading1"/>
        <w:spacing w:before="94"/>
      </w:pPr>
      <w:r>
        <w:t>QC8.1- Regulatory Approval of Articles</w:t>
      </w:r>
    </w:p>
    <w:p w14:paraId="09996845" w14:textId="77777777" w:rsidR="007A73D6" w:rsidRDefault="007A73D6">
      <w:pPr>
        <w:pStyle w:val="BodyText"/>
        <w:rPr>
          <w:b/>
          <w:sz w:val="18"/>
        </w:rPr>
      </w:pPr>
    </w:p>
    <w:p w14:paraId="5D41DA7C" w14:textId="08B69B35" w:rsidR="007A73D6" w:rsidRDefault="00F85E0D">
      <w:pPr>
        <w:pStyle w:val="BodyText"/>
        <w:spacing w:line="249" w:lineRule="auto"/>
        <w:ind w:left="880" w:right="554"/>
        <w:jc w:val="both"/>
      </w:pPr>
      <w:r>
        <w:rPr>
          <w:spacing w:val="-13"/>
          <w:w w:val="105"/>
          <w:sz w:val="22"/>
        </w:rPr>
        <w:t xml:space="preserve">(I) </w:t>
      </w:r>
      <w:r>
        <w:rPr>
          <w:spacing w:val="-3"/>
          <w:w w:val="105"/>
        </w:rPr>
        <w:t xml:space="preserve">The </w:t>
      </w:r>
      <w:r>
        <w:rPr>
          <w:w w:val="105"/>
        </w:rPr>
        <w:t xml:space="preserve">purpose of this clause is </w:t>
      </w:r>
      <w:r>
        <w:rPr>
          <w:spacing w:val="2"/>
          <w:w w:val="105"/>
        </w:rPr>
        <w:t xml:space="preserve">to </w:t>
      </w:r>
      <w:r>
        <w:rPr>
          <w:w w:val="105"/>
        </w:rPr>
        <w:t>ensure the products/parts/articles supplied under this purchase order</w:t>
      </w:r>
      <w:r>
        <w:rPr>
          <w:spacing w:val="-17"/>
          <w:w w:val="105"/>
        </w:rPr>
        <w:t xml:space="preserve"> </w:t>
      </w:r>
      <w:r>
        <w:rPr>
          <w:w w:val="105"/>
        </w:rPr>
        <w:t>have</w:t>
      </w:r>
      <w:r w:rsidR="004B5E70">
        <w:rPr>
          <w:w w:val="105"/>
        </w:rPr>
        <w:t xml:space="preserve"> </w:t>
      </w:r>
      <w:r>
        <w:rPr>
          <w:w w:val="105"/>
        </w:rPr>
        <w:t>civil</w:t>
      </w:r>
      <w:r>
        <w:rPr>
          <w:spacing w:val="-14"/>
          <w:w w:val="105"/>
        </w:rPr>
        <w:t xml:space="preserve"> </w:t>
      </w:r>
      <w:r>
        <w:rPr>
          <w:w w:val="105"/>
        </w:rPr>
        <w:t>government</w:t>
      </w:r>
      <w:r>
        <w:rPr>
          <w:spacing w:val="-20"/>
          <w:w w:val="105"/>
        </w:rPr>
        <w:t xml:space="preserve"> </w:t>
      </w:r>
      <w:r>
        <w:rPr>
          <w:w w:val="105"/>
        </w:rPr>
        <w:t>regulatory</w:t>
      </w:r>
      <w:r>
        <w:rPr>
          <w:spacing w:val="-11"/>
          <w:w w:val="105"/>
        </w:rPr>
        <w:t xml:space="preserve"> </w:t>
      </w:r>
      <w:r>
        <w:rPr>
          <w:spacing w:val="-4"/>
          <w:w w:val="105"/>
        </w:rPr>
        <w:t>approval</w:t>
      </w:r>
      <w:r>
        <w:rPr>
          <w:spacing w:val="-20"/>
          <w:w w:val="105"/>
        </w:rPr>
        <w:t xml:space="preserve"> </w:t>
      </w:r>
      <w:r>
        <w:rPr>
          <w:spacing w:val="3"/>
          <w:w w:val="105"/>
        </w:rPr>
        <w:t>such</w:t>
      </w:r>
      <w:r>
        <w:rPr>
          <w:spacing w:val="-6"/>
          <w:w w:val="105"/>
        </w:rPr>
        <w:t xml:space="preserve"> </w:t>
      </w:r>
      <w:r>
        <w:rPr>
          <w:w w:val="105"/>
        </w:rPr>
        <w:t>as</w:t>
      </w:r>
      <w:r>
        <w:rPr>
          <w:spacing w:val="-10"/>
          <w:w w:val="105"/>
        </w:rPr>
        <w:t xml:space="preserve"> </w:t>
      </w:r>
      <w:r>
        <w:rPr>
          <w:w w:val="105"/>
        </w:rPr>
        <w:t>but</w:t>
      </w:r>
      <w:r>
        <w:rPr>
          <w:spacing w:val="-15"/>
          <w:w w:val="105"/>
        </w:rPr>
        <w:t xml:space="preserve"> </w:t>
      </w:r>
      <w:r>
        <w:rPr>
          <w:w w:val="105"/>
        </w:rPr>
        <w:t>not</w:t>
      </w:r>
      <w:r>
        <w:rPr>
          <w:spacing w:val="-16"/>
          <w:w w:val="105"/>
        </w:rPr>
        <w:t xml:space="preserve"> </w:t>
      </w:r>
      <w:r>
        <w:rPr>
          <w:w w:val="105"/>
        </w:rPr>
        <w:t>limited</w:t>
      </w:r>
      <w:r>
        <w:rPr>
          <w:spacing w:val="-12"/>
          <w:w w:val="105"/>
        </w:rPr>
        <w:t xml:space="preserve"> </w:t>
      </w:r>
      <w:r>
        <w:rPr>
          <w:w w:val="105"/>
        </w:rPr>
        <w:t>to:</w:t>
      </w:r>
      <w:r>
        <w:rPr>
          <w:spacing w:val="-11"/>
          <w:w w:val="105"/>
        </w:rPr>
        <w:t xml:space="preserve"> </w:t>
      </w:r>
      <w:r>
        <w:rPr>
          <w:w w:val="105"/>
        </w:rPr>
        <w:t>FAA</w:t>
      </w:r>
      <w:r>
        <w:rPr>
          <w:spacing w:val="-8"/>
          <w:w w:val="105"/>
        </w:rPr>
        <w:t xml:space="preserve"> </w:t>
      </w:r>
      <w:r>
        <w:rPr>
          <w:w w:val="105"/>
        </w:rPr>
        <w:t>approval</w:t>
      </w:r>
      <w:r>
        <w:rPr>
          <w:spacing w:val="-20"/>
          <w:w w:val="105"/>
        </w:rPr>
        <w:t xml:space="preserve"> </w:t>
      </w:r>
      <w:r>
        <w:rPr>
          <w:w w:val="105"/>
        </w:rPr>
        <w:t>(TSO,</w:t>
      </w:r>
      <w:r>
        <w:rPr>
          <w:spacing w:val="-18"/>
          <w:w w:val="105"/>
        </w:rPr>
        <w:t xml:space="preserve"> </w:t>
      </w:r>
      <w:r>
        <w:rPr>
          <w:w w:val="105"/>
        </w:rPr>
        <w:t>PMA,</w:t>
      </w:r>
      <w:r>
        <w:rPr>
          <w:spacing w:val="-29"/>
          <w:w w:val="105"/>
        </w:rPr>
        <w:t xml:space="preserve"> </w:t>
      </w:r>
      <w:r>
        <w:rPr>
          <w:spacing w:val="2"/>
          <w:w w:val="105"/>
        </w:rPr>
        <w:t xml:space="preserve">PC, </w:t>
      </w:r>
      <w:r>
        <w:rPr>
          <w:w w:val="105"/>
        </w:rPr>
        <w:t xml:space="preserve">Direct Ship Authority, etc.) or </w:t>
      </w:r>
      <w:r>
        <w:rPr>
          <w:spacing w:val="-3"/>
          <w:w w:val="105"/>
        </w:rPr>
        <w:t xml:space="preserve">equivalent </w:t>
      </w:r>
      <w:r>
        <w:rPr>
          <w:spacing w:val="5"/>
          <w:w w:val="105"/>
        </w:rPr>
        <w:t xml:space="preserve">EASA </w:t>
      </w:r>
      <w:r>
        <w:rPr>
          <w:w w:val="105"/>
        </w:rPr>
        <w:t xml:space="preserve">(POA, ETSO etc.) or other National Aviation Authority </w:t>
      </w:r>
      <w:r>
        <w:rPr>
          <w:spacing w:val="-3"/>
          <w:w w:val="105"/>
        </w:rPr>
        <w:t>approval.</w:t>
      </w:r>
    </w:p>
    <w:p w14:paraId="4267A276" w14:textId="77777777" w:rsidR="007A73D6" w:rsidRDefault="007A73D6">
      <w:pPr>
        <w:pStyle w:val="BodyText"/>
      </w:pPr>
    </w:p>
    <w:p w14:paraId="1CD0536C" w14:textId="77777777" w:rsidR="007A73D6" w:rsidRDefault="00F85E0D">
      <w:pPr>
        <w:pStyle w:val="BodyText"/>
        <w:spacing w:before="1"/>
        <w:ind w:left="882"/>
      </w:pPr>
      <w:r>
        <w:rPr>
          <w:sz w:val="22"/>
        </w:rPr>
        <w:t xml:space="preserve">(I) </w:t>
      </w:r>
      <w:r>
        <w:t>All Aircraft Parts Documentation must be completely legible and reproducible.</w:t>
      </w:r>
    </w:p>
    <w:p w14:paraId="7F1D25CE" w14:textId="77777777" w:rsidR="007A73D6" w:rsidRDefault="007A73D6">
      <w:pPr>
        <w:pStyle w:val="BodyText"/>
        <w:spacing w:before="3"/>
      </w:pPr>
    </w:p>
    <w:p w14:paraId="1C404C4B" w14:textId="77777777" w:rsidR="007A73D6" w:rsidRDefault="00F85E0D">
      <w:pPr>
        <w:pStyle w:val="ListParagraph"/>
        <w:numPr>
          <w:ilvl w:val="0"/>
          <w:numId w:val="1"/>
        </w:numPr>
        <w:tabs>
          <w:tab w:val="left" w:pos="1271"/>
          <w:tab w:val="left" w:pos="1272"/>
        </w:tabs>
        <w:rPr>
          <w:sz w:val="19"/>
        </w:rPr>
      </w:pPr>
      <w:r>
        <w:rPr>
          <w:w w:val="105"/>
          <w:sz w:val="19"/>
        </w:rPr>
        <w:t>Parts must be factory</w:t>
      </w:r>
      <w:r>
        <w:rPr>
          <w:spacing w:val="17"/>
          <w:w w:val="105"/>
          <w:sz w:val="19"/>
        </w:rPr>
        <w:t xml:space="preserve"> </w:t>
      </w:r>
      <w:r>
        <w:rPr>
          <w:w w:val="105"/>
          <w:sz w:val="19"/>
        </w:rPr>
        <w:t>new.</w:t>
      </w:r>
    </w:p>
    <w:p w14:paraId="69BBA7D8" w14:textId="77777777" w:rsidR="007A73D6" w:rsidRDefault="007A73D6">
      <w:pPr>
        <w:pStyle w:val="BodyText"/>
        <w:spacing w:before="10"/>
      </w:pPr>
    </w:p>
    <w:p w14:paraId="5F22F810" w14:textId="77777777" w:rsidR="007A73D6" w:rsidRDefault="00F85E0D">
      <w:pPr>
        <w:pStyle w:val="Heading1"/>
        <w:spacing w:before="1"/>
      </w:pPr>
      <w:r>
        <w:t>QC9- Parts to be made from one lot</w:t>
      </w:r>
    </w:p>
    <w:p w14:paraId="5B935B8C" w14:textId="77777777" w:rsidR="007A73D6" w:rsidRDefault="007A73D6">
      <w:pPr>
        <w:pStyle w:val="BodyText"/>
        <w:spacing w:before="3"/>
        <w:rPr>
          <w:b/>
          <w:sz w:val="21"/>
        </w:rPr>
      </w:pPr>
    </w:p>
    <w:p w14:paraId="3F2BEC9E" w14:textId="77777777" w:rsidR="007A73D6" w:rsidRDefault="00F85E0D">
      <w:pPr>
        <w:pStyle w:val="BodyText"/>
        <w:spacing w:line="256" w:lineRule="auto"/>
        <w:ind w:left="880" w:right="552"/>
        <w:jc w:val="both"/>
      </w:pPr>
      <w:r>
        <w:rPr>
          <w:w w:val="105"/>
        </w:rPr>
        <w:t xml:space="preserve">Parts must be manufactured from </w:t>
      </w:r>
      <w:r>
        <w:rPr>
          <w:w w:val="105"/>
          <w:u w:val="single"/>
        </w:rPr>
        <w:t xml:space="preserve">ONE </w:t>
      </w:r>
      <w:r>
        <w:rPr>
          <w:w w:val="105"/>
        </w:rPr>
        <w:t xml:space="preserve">material heat lot and processed together in </w:t>
      </w:r>
      <w:r>
        <w:rPr>
          <w:w w:val="105"/>
          <w:u w:val="single"/>
        </w:rPr>
        <w:t xml:space="preserve">ONE </w:t>
      </w:r>
      <w:r>
        <w:rPr>
          <w:w w:val="105"/>
        </w:rPr>
        <w:t>lot. If parts do not comply with this requirement, they are subject to rejection, unless authorized in written by Proponent.</w:t>
      </w:r>
    </w:p>
    <w:p w14:paraId="13212C50" w14:textId="77777777" w:rsidR="007A73D6" w:rsidRDefault="007A73D6">
      <w:pPr>
        <w:pStyle w:val="BodyText"/>
        <w:spacing w:before="6"/>
        <w:rPr>
          <w:sz w:val="18"/>
        </w:rPr>
      </w:pPr>
    </w:p>
    <w:p w14:paraId="7AADB467" w14:textId="77777777" w:rsidR="007A73D6" w:rsidRDefault="00F85E0D">
      <w:pPr>
        <w:pStyle w:val="Heading1"/>
        <w:spacing w:before="1"/>
        <w:jc w:val="both"/>
      </w:pPr>
      <w:r>
        <w:t>QC10- Dime</w:t>
      </w:r>
      <w:r>
        <w:t>nsional and Visual Inspection Report</w:t>
      </w:r>
    </w:p>
    <w:p w14:paraId="74EECE39" w14:textId="77777777" w:rsidR="007A73D6" w:rsidRDefault="007A73D6">
      <w:pPr>
        <w:pStyle w:val="BodyText"/>
        <w:spacing w:before="3"/>
        <w:rPr>
          <w:b/>
          <w:sz w:val="21"/>
        </w:rPr>
      </w:pPr>
    </w:p>
    <w:p w14:paraId="086A55D3" w14:textId="77777777" w:rsidR="007A73D6" w:rsidRDefault="00F85E0D">
      <w:pPr>
        <w:pStyle w:val="BodyText"/>
        <w:ind w:left="880"/>
        <w:jc w:val="both"/>
      </w:pPr>
      <w:r>
        <w:rPr>
          <w:w w:val="105"/>
        </w:rPr>
        <w:t>The supplier shall provide a Dimensional and Visual Inspection Report with this order.</w:t>
      </w:r>
    </w:p>
    <w:p w14:paraId="726B2F87" w14:textId="77777777" w:rsidR="007A73D6" w:rsidRDefault="007A73D6">
      <w:pPr>
        <w:pStyle w:val="BodyText"/>
        <w:rPr>
          <w:sz w:val="20"/>
        </w:rPr>
      </w:pPr>
    </w:p>
    <w:p w14:paraId="150B50DF" w14:textId="77777777" w:rsidR="007A73D6" w:rsidRDefault="007A73D6">
      <w:pPr>
        <w:pStyle w:val="BodyText"/>
        <w:spacing w:before="1"/>
        <w:rPr>
          <w:sz w:val="21"/>
        </w:rPr>
      </w:pPr>
    </w:p>
    <w:p w14:paraId="6E2A342E" w14:textId="77777777" w:rsidR="007A73D6" w:rsidRDefault="00F85E0D">
      <w:pPr>
        <w:pStyle w:val="Heading1"/>
        <w:jc w:val="both"/>
      </w:pPr>
      <w:r>
        <w:t xml:space="preserve">QC11- Lockheed Quality Requirements flow down </w:t>
      </w:r>
      <w:r>
        <w:rPr>
          <w:u w:val="thick"/>
        </w:rPr>
        <w:t>C001</w:t>
      </w:r>
    </w:p>
    <w:p w14:paraId="6420B940" w14:textId="77777777" w:rsidR="007A73D6" w:rsidRDefault="007A73D6">
      <w:pPr>
        <w:pStyle w:val="BodyText"/>
        <w:spacing w:before="1"/>
        <w:rPr>
          <w:b/>
          <w:sz w:val="16"/>
        </w:rPr>
      </w:pPr>
    </w:p>
    <w:p w14:paraId="566FC5DC" w14:textId="77777777" w:rsidR="007A73D6" w:rsidRDefault="00F85E0D">
      <w:pPr>
        <w:spacing w:before="93"/>
        <w:ind w:left="880"/>
        <w:rPr>
          <w:b/>
          <w:sz w:val="19"/>
        </w:rPr>
      </w:pPr>
      <w:r>
        <w:rPr>
          <w:b/>
          <w:sz w:val="19"/>
        </w:rPr>
        <w:t>QA022-01, Seller Quality Requirements:</w:t>
      </w:r>
    </w:p>
    <w:p w14:paraId="19065B32" w14:textId="77777777" w:rsidR="007A73D6" w:rsidRDefault="00F85E0D">
      <w:pPr>
        <w:pStyle w:val="BodyText"/>
        <w:spacing w:before="24" w:line="249" w:lineRule="auto"/>
        <w:ind w:left="880" w:right="774"/>
      </w:pPr>
      <w:r>
        <w:rPr>
          <w:w w:val="105"/>
        </w:rPr>
        <w:t>Seller shall comply with the requirements of Buyer's “Seller Quality Requirements” outlined in QA022-01 (latest revision). Copies of this document may be found on Lockheed Martin Supplier Net or contact the buyer. In the event of conflicting requirement(s)</w:t>
      </w:r>
      <w:r>
        <w:rPr>
          <w:w w:val="105"/>
        </w:rPr>
        <w:t xml:space="preserve"> between QA022-01 and a specified requirement within the contract, the specified requirement(s) will take precedence. QA022 -01 May be accessed at: </w:t>
      </w:r>
      <w:hyperlink r:id="rId9">
        <w:r>
          <w:rPr>
            <w:color w:val="0000FF"/>
            <w:w w:val="105"/>
            <w:u w:val="single" w:color="0000FF"/>
          </w:rPr>
          <w:t>http://www.lockheedmartin.com/us/suppliers/bu-info/aeronautics/sustainment-</w:t>
        </w:r>
      </w:hyperlink>
      <w:r>
        <w:rPr>
          <w:color w:val="0000FF"/>
          <w:w w:val="105"/>
        </w:rPr>
        <w:t xml:space="preserve"> </w:t>
      </w:r>
      <w:hyperlink r:id="rId10">
        <w:r>
          <w:rPr>
            <w:color w:val="0000FF"/>
            <w:w w:val="105"/>
            <w:u w:val="single" w:color="0000FF"/>
          </w:rPr>
          <w:t>services.html</w:t>
        </w:r>
      </w:hyperlink>
    </w:p>
    <w:p w14:paraId="23E55193" w14:textId="77777777" w:rsidR="007A73D6" w:rsidRDefault="007A73D6">
      <w:pPr>
        <w:pStyle w:val="BodyText"/>
        <w:spacing w:before="1"/>
        <w:rPr>
          <w:sz w:val="20"/>
        </w:rPr>
      </w:pPr>
    </w:p>
    <w:p w14:paraId="2F774806" w14:textId="77777777" w:rsidR="007A73D6" w:rsidRDefault="00F85E0D">
      <w:pPr>
        <w:spacing w:before="94"/>
        <w:ind w:left="880"/>
        <w:rPr>
          <w:b/>
          <w:sz w:val="19"/>
        </w:rPr>
      </w:pPr>
      <w:r>
        <w:rPr>
          <w:b/>
          <w:sz w:val="19"/>
          <w:u w:val="thick"/>
        </w:rPr>
        <w:t>C011</w:t>
      </w:r>
    </w:p>
    <w:p w14:paraId="0E12DCEF" w14:textId="77777777" w:rsidR="007A73D6" w:rsidRDefault="007A73D6">
      <w:pPr>
        <w:pStyle w:val="BodyText"/>
        <w:spacing w:before="7"/>
        <w:rPr>
          <w:b/>
          <w:sz w:val="14"/>
        </w:rPr>
      </w:pPr>
    </w:p>
    <w:p w14:paraId="04B26CA2" w14:textId="77777777" w:rsidR="007A73D6" w:rsidRDefault="00F85E0D">
      <w:pPr>
        <w:spacing w:before="93"/>
        <w:ind w:left="880"/>
        <w:rPr>
          <w:b/>
          <w:sz w:val="19"/>
        </w:rPr>
      </w:pPr>
      <w:r>
        <w:rPr>
          <w:b/>
          <w:sz w:val="19"/>
        </w:rPr>
        <w:t>Documented Traceability Requirement:</w:t>
      </w:r>
    </w:p>
    <w:p w14:paraId="4BFE31FB" w14:textId="77777777" w:rsidR="007A73D6" w:rsidRDefault="007A73D6">
      <w:pPr>
        <w:pStyle w:val="BodyText"/>
        <w:spacing w:before="8"/>
        <w:rPr>
          <w:b/>
          <w:sz w:val="21"/>
        </w:rPr>
      </w:pPr>
    </w:p>
    <w:p w14:paraId="71D04DB0" w14:textId="606D0710" w:rsidR="007A73D6" w:rsidRDefault="00F85E0D">
      <w:pPr>
        <w:pStyle w:val="ListParagraph"/>
        <w:numPr>
          <w:ilvl w:val="1"/>
          <w:numId w:val="1"/>
        </w:numPr>
        <w:tabs>
          <w:tab w:val="left" w:pos="1602"/>
          <w:tab w:val="left" w:pos="1603"/>
        </w:tabs>
        <w:spacing w:line="252" w:lineRule="auto"/>
        <w:ind w:right="914" w:hanging="362"/>
        <w:rPr>
          <w:sz w:val="19"/>
        </w:rPr>
      </w:pPr>
      <w:r>
        <w:rPr>
          <w:w w:val="105"/>
          <w:sz w:val="19"/>
        </w:rPr>
        <w:t>Items</w:t>
      </w:r>
      <w:r>
        <w:rPr>
          <w:spacing w:val="-22"/>
          <w:w w:val="105"/>
          <w:sz w:val="19"/>
        </w:rPr>
        <w:t xml:space="preserve"> </w:t>
      </w:r>
      <w:r>
        <w:rPr>
          <w:w w:val="105"/>
          <w:sz w:val="19"/>
        </w:rPr>
        <w:t>ordered</w:t>
      </w:r>
      <w:r>
        <w:rPr>
          <w:spacing w:val="-19"/>
          <w:w w:val="105"/>
          <w:sz w:val="19"/>
        </w:rPr>
        <w:t xml:space="preserve"> </w:t>
      </w:r>
      <w:r>
        <w:rPr>
          <w:w w:val="105"/>
          <w:sz w:val="19"/>
        </w:rPr>
        <w:t>on</w:t>
      </w:r>
      <w:r>
        <w:rPr>
          <w:spacing w:val="-25"/>
          <w:w w:val="105"/>
          <w:sz w:val="19"/>
        </w:rPr>
        <w:t xml:space="preserve"> </w:t>
      </w:r>
      <w:r>
        <w:rPr>
          <w:w w:val="105"/>
          <w:sz w:val="19"/>
        </w:rPr>
        <w:t>this</w:t>
      </w:r>
      <w:r>
        <w:rPr>
          <w:spacing w:val="-23"/>
          <w:w w:val="105"/>
          <w:sz w:val="19"/>
        </w:rPr>
        <w:t xml:space="preserve"> </w:t>
      </w:r>
      <w:r>
        <w:rPr>
          <w:w w:val="105"/>
          <w:sz w:val="19"/>
        </w:rPr>
        <w:t>purchase</w:t>
      </w:r>
      <w:r>
        <w:rPr>
          <w:spacing w:val="-23"/>
          <w:w w:val="105"/>
          <w:sz w:val="19"/>
        </w:rPr>
        <w:t xml:space="preserve"> </w:t>
      </w:r>
      <w:r>
        <w:rPr>
          <w:w w:val="105"/>
          <w:sz w:val="19"/>
        </w:rPr>
        <w:t>order</w:t>
      </w:r>
      <w:r>
        <w:rPr>
          <w:spacing w:val="-25"/>
          <w:w w:val="105"/>
          <w:sz w:val="19"/>
        </w:rPr>
        <w:t xml:space="preserve"> </w:t>
      </w:r>
      <w:r>
        <w:rPr>
          <w:w w:val="105"/>
          <w:sz w:val="19"/>
        </w:rPr>
        <w:t>require</w:t>
      </w:r>
      <w:r>
        <w:rPr>
          <w:spacing w:val="-19"/>
          <w:w w:val="105"/>
          <w:sz w:val="19"/>
        </w:rPr>
        <w:t xml:space="preserve"> </w:t>
      </w:r>
      <w:r>
        <w:rPr>
          <w:w w:val="105"/>
          <w:sz w:val="19"/>
        </w:rPr>
        <w:t>traceability.</w:t>
      </w:r>
      <w:r>
        <w:rPr>
          <w:spacing w:val="-25"/>
          <w:w w:val="105"/>
          <w:sz w:val="19"/>
        </w:rPr>
        <w:t xml:space="preserve"> </w:t>
      </w:r>
      <w:r>
        <w:rPr>
          <w:w w:val="105"/>
          <w:sz w:val="19"/>
        </w:rPr>
        <w:t>Seller</w:t>
      </w:r>
      <w:r>
        <w:rPr>
          <w:spacing w:val="-31"/>
          <w:w w:val="105"/>
          <w:sz w:val="19"/>
        </w:rPr>
        <w:t xml:space="preserve"> </w:t>
      </w:r>
      <w:r>
        <w:rPr>
          <w:w w:val="105"/>
          <w:sz w:val="19"/>
        </w:rPr>
        <w:t>must</w:t>
      </w:r>
      <w:r>
        <w:rPr>
          <w:spacing w:val="-24"/>
          <w:w w:val="105"/>
          <w:sz w:val="19"/>
        </w:rPr>
        <w:t xml:space="preserve"> </w:t>
      </w:r>
      <w:r>
        <w:rPr>
          <w:w w:val="105"/>
          <w:sz w:val="19"/>
        </w:rPr>
        <w:t>maintain</w:t>
      </w:r>
      <w:r>
        <w:rPr>
          <w:spacing w:val="4"/>
          <w:w w:val="105"/>
          <w:sz w:val="19"/>
        </w:rPr>
        <w:t xml:space="preserve"> </w:t>
      </w:r>
      <w:r>
        <w:rPr>
          <w:w w:val="105"/>
          <w:sz w:val="19"/>
        </w:rPr>
        <w:t>a</w:t>
      </w:r>
      <w:r>
        <w:rPr>
          <w:spacing w:val="-32"/>
          <w:w w:val="105"/>
          <w:sz w:val="19"/>
        </w:rPr>
        <w:t xml:space="preserve"> </w:t>
      </w:r>
      <w:r>
        <w:rPr>
          <w:w w:val="105"/>
          <w:sz w:val="19"/>
        </w:rPr>
        <w:t xml:space="preserve">documented </w:t>
      </w:r>
      <w:r>
        <w:rPr>
          <w:spacing w:val="3"/>
          <w:w w:val="105"/>
          <w:sz w:val="19"/>
        </w:rPr>
        <w:t xml:space="preserve">system </w:t>
      </w:r>
      <w:r>
        <w:rPr>
          <w:w w:val="105"/>
          <w:sz w:val="19"/>
        </w:rPr>
        <w:t>for recording and controlling of traceable items in accordance with specified requirements</w:t>
      </w:r>
      <w:r>
        <w:rPr>
          <w:spacing w:val="-21"/>
          <w:w w:val="105"/>
          <w:sz w:val="19"/>
        </w:rPr>
        <w:t xml:space="preserve"> </w:t>
      </w:r>
      <w:r>
        <w:rPr>
          <w:w w:val="105"/>
          <w:sz w:val="19"/>
        </w:rPr>
        <w:t>with</w:t>
      </w:r>
      <w:r>
        <w:rPr>
          <w:spacing w:val="-22"/>
          <w:w w:val="105"/>
          <w:sz w:val="19"/>
        </w:rPr>
        <w:t xml:space="preserve"> </w:t>
      </w:r>
      <w:r>
        <w:rPr>
          <w:w w:val="105"/>
          <w:sz w:val="19"/>
        </w:rPr>
        <w:t>full</w:t>
      </w:r>
      <w:r w:rsidR="004B5E70">
        <w:rPr>
          <w:w w:val="105"/>
          <w:sz w:val="19"/>
        </w:rPr>
        <w:t xml:space="preserve"> </w:t>
      </w:r>
      <w:r>
        <w:rPr>
          <w:w w:val="105"/>
          <w:sz w:val="19"/>
        </w:rPr>
        <w:t>connectivity</w:t>
      </w:r>
      <w:r>
        <w:rPr>
          <w:spacing w:val="-18"/>
          <w:w w:val="105"/>
          <w:sz w:val="19"/>
        </w:rPr>
        <w:t xml:space="preserve"> </w:t>
      </w:r>
      <w:r>
        <w:rPr>
          <w:w w:val="105"/>
          <w:sz w:val="19"/>
        </w:rPr>
        <w:t>to</w:t>
      </w:r>
      <w:r>
        <w:rPr>
          <w:spacing w:val="-15"/>
          <w:w w:val="105"/>
          <w:sz w:val="19"/>
        </w:rPr>
        <w:t xml:space="preserve"> </w:t>
      </w:r>
      <w:r>
        <w:rPr>
          <w:w w:val="105"/>
          <w:sz w:val="19"/>
        </w:rPr>
        <w:t>Original</w:t>
      </w:r>
      <w:r>
        <w:rPr>
          <w:spacing w:val="-22"/>
          <w:w w:val="105"/>
          <w:sz w:val="19"/>
        </w:rPr>
        <w:t xml:space="preserve"> </w:t>
      </w:r>
      <w:r>
        <w:rPr>
          <w:w w:val="105"/>
          <w:sz w:val="19"/>
        </w:rPr>
        <w:t>Equipment</w:t>
      </w:r>
      <w:r>
        <w:rPr>
          <w:spacing w:val="-16"/>
          <w:w w:val="105"/>
          <w:sz w:val="19"/>
        </w:rPr>
        <w:t xml:space="preserve"> </w:t>
      </w:r>
      <w:r>
        <w:rPr>
          <w:w w:val="105"/>
          <w:sz w:val="19"/>
        </w:rPr>
        <w:t>Manufacturer</w:t>
      </w:r>
      <w:r>
        <w:rPr>
          <w:spacing w:val="-23"/>
          <w:w w:val="105"/>
          <w:sz w:val="19"/>
        </w:rPr>
        <w:t xml:space="preserve"> </w:t>
      </w:r>
      <w:r>
        <w:rPr>
          <w:w w:val="105"/>
          <w:sz w:val="19"/>
        </w:rPr>
        <w:t>(OEM)</w:t>
      </w:r>
      <w:r>
        <w:rPr>
          <w:spacing w:val="-19"/>
          <w:w w:val="105"/>
          <w:sz w:val="19"/>
        </w:rPr>
        <w:t xml:space="preserve"> </w:t>
      </w:r>
      <w:r>
        <w:rPr>
          <w:w w:val="105"/>
          <w:sz w:val="19"/>
        </w:rPr>
        <w:t>or</w:t>
      </w:r>
      <w:r>
        <w:rPr>
          <w:spacing w:val="-23"/>
          <w:w w:val="105"/>
          <w:sz w:val="19"/>
        </w:rPr>
        <w:t xml:space="preserve"> </w:t>
      </w:r>
      <w:r>
        <w:rPr>
          <w:w w:val="105"/>
          <w:sz w:val="19"/>
        </w:rPr>
        <w:t>last</w:t>
      </w:r>
      <w:r>
        <w:rPr>
          <w:spacing w:val="-13"/>
          <w:w w:val="105"/>
          <w:sz w:val="19"/>
        </w:rPr>
        <w:t xml:space="preserve"> </w:t>
      </w:r>
      <w:r>
        <w:rPr>
          <w:w w:val="105"/>
          <w:sz w:val="19"/>
        </w:rPr>
        <w:t>Federal Aviation Administration (FAA) certified</w:t>
      </w:r>
      <w:r>
        <w:rPr>
          <w:spacing w:val="12"/>
          <w:w w:val="105"/>
          <w:sz w:val="19"/>
        </w:rPr>
        <w:t xml:space="preserve"> </w:t>
      </w:r>
      <w:r>
        <w:rPr>
          <w:w w:val="105"/>
          <w:sz w:val="19"/>
        </w:rPr>
        <w:t>facility.</w:t>
      </w:r>
    </w:p>
    <w:p w14:paraId="5F413B2B" w14:textId="77777777" w:rsidR="007A73D6" w:rsidRDefault="007A73D6">
      <w:pPr>
        <w:pStyle w:val="BodyText"/>
        <w:spacing w:before="1"/>
        <w:rPr>
          <w:sz w:val="22"/>
        </w:rPr>
      </w:pPr>
    </w:p>
    <w:p w14:paraId="6487BF8E" w14:textId="4F335264" w:rsidR="007A73D6" w:rsidRDefault="00F85E0D">
      <w:pPr>
        <w:pStyle w:val="ListParagraph"/>
        <w:numPr>
          <w:ilvl w:val="1"/>
          <w:numId w:val="1"/>
        </w:numPr>
        <w:tabs>
          <w:tab w:val="left" w:pos="1602"/>
          <w:tab w:val="left" w:pos="1603"/>
        </w:tabs>
        <w:ind w:hanging="362"/>
        <w:rPr>
          <w:sz w:val="19"/>
        </w:rPr>
      </w:pPr>
      <w:r>
        <w:rPr>
          <w:w w:val="105"/>
          <w:sz w:val="19"/>
        </w:rPr>
        <w:t>Where no requirements are otherwise</w:t>
      </w:r>
      <w:r>
        <w:rPr>
          <w:w w:val="105"/>
          <w:sz w:val="19"/>
        </w:rPr>
        <w:t xml:space="preserve"> specified in the purchase order. The</w:t>
      </w:r>
      <w:r w:rsidR="0074594E">
        <w:rPr>
          <w:w w:val="105"/>
          <w:sz w:val="19"/>
        </w:rPr>
        <w:t xml:space="preserve"> </w:t>
      </w:r>
      <w:r>
        <w:rPr>
          <w:w w:val="105"/>
          <w:sz w:val="19"/>
        </w:rPr>
        <w:t>Seller</w:t>
      </w:r>
      <w:r>
        <w:rPr>
          <w:spacing w:val="-38"/>
          <w:w w:val="105"/>
          <w:sz w:val="19"/>
        </w:rPr>
        <w:t xml:space="preserve"> </w:t>
      </w:r>
      <w:r>
        <w:rPr>
          <w:spacing w:val="3"/>
          <w:w w:val="105"/>
          <w:sz w:val="19"/>
        </w:rPr>
        <w:t>must:</w:t>
      </w:r>
    </w:p>
    <w:p w14:paraId="46CC89BF" w14:textId="77777777" w:rsidR="007A73D6" w:rsidRDefault="00F85E0D">
      <w:pPr>
        <w:pStyle w:val="ListParagraph"/>
        <w:numPr>
          <w:ilvl w:val="2"/>
          <w:numId w:val="1"/>
        </w:numPr>
        <w:tabs>
          <w:tab w:val="left" w:pos="1962"/>
          <w:tab w:val="left" w:pos="1963"/>
        </w:tabs>
        <w:spacing w:before="29" w:line="228" w:lineRule="auto"/>
        <w:ind w:right="880"/>
        <w:rPr>
          <w:sz w:val="19"/>
        </w:rPr>
      </w:pPr>
      <w:r>
        <w:rPr>
          <w:w w:val="105"/>
          <w:sz w:val="19"/>
        </w:rPr>
        <w:t>Maintain</w:t>
      </w:r>
      <w:r>
        <w:rPr>
          <w:spacing w:val="-13"/>
          <w:w w:val="105"/>
          <w:sz w:val="19"/>
        </w:rPr>
        <w:t xml:space="preserve"> </w:t>
      </w:r>
      <w:r>
        <w:rPr>
          <w:w w:val="105"/>
          <w:sz w:val="19"/>
        </w:rPr>
        <w:t>records</w:t>
      </w:r>
      <w:r>
        <w:rPr>
          <w:spacing w:val="-13"/>
          <w:w w:val="105"/>
          <w:sz w:val="19"/>
        </w:rPr>
        <w:t xml:space="preserve"> </w:t>
      </w:r>
      <w:r>
        <w:rPr>
          <w:w w:val="105"/>
          <w:sz w:val="19"/>
        </w:rPr>
        <w:t>of</w:t>
      </w:r>
      <w:r>
        <w:rPr>
          <w:spacing w:val="-12"/>
          <w:w w:val="105"/>
          <w:sz w:val="19"/>
        </w:rPr>
        <w:t xml:space="preserve"> </w:t>
      </w:r>
      <w:r>
        <w:rPr>
          <w:w w:val="105"/>
          <w:sz w:val="19"/>
        </w:rPr>
        <w:t>each</w:t>
      </w:r>
      <w:r>
        <w:rPr>
          <w:spacing w:val="-24"/>
          <w:w w:val="105"/>
          <w:sz w:val="19"/>
        </w:rPr>
        <w:t xml:space="preserve"> </w:t>
      </w:r>
      <w:r>
        <w:rPr>
          <w:w w:val="105"/>
          <w:sz w:val="19"/>
        </w:rPr>
        <w:t>item</w:t>
      </w:r>
      <w:r>
        <w:rPr>
          <w:spacing w:val="-18"/>
          <w:w w:val="105"/>
          <w:sz w:val="19"/>
        </w:rPr>
        <w:t xml:space="preserve"> </w:t>
      </w:r>
      <w:r>
        <w:rPr>
          <w:spacing w:val="2"/>
          <w:w w:val="105"/>
          <w:sz w:val="19"/>
        </w:rPr>
        <w:t>to</w:t>
      </w:r>
      <w:r>
        <w:rPr>
          <w:spacing w:val="-32"/>
          <w:w w:val="105"/>
          <w:sz w:val="19"/>
        </w:rPr>
        <w:t xml:space="preserve"> </w:t>
      </w:r>
      <w:r>
        <w:rPr>
          <w:w w:val="105"/>
          <w:sz w:val="19"/>
        </w:rPr>
        <w:t>ensure</w:t>
      </w:r>
      <w:r>
        <w:rPr>
          <w:spacing w:val="-22"/>
          <w:w w:val="105"/>
          <w:sz w:val="19"/>
        </w:rPr>
        <w:t xml:space="preserve"> </w:t>
      </w:r>
      <w:r>
        <w:rPr>
          <w:w w:val="105"/>
          <w:sz w:val="19"/>
        </w:rPr>
        <w:t>traceability</w:t>
      </w:r>
      <w:r>
        <w:rPr>
          <w:spacing w:val="-12"/>
          <w:w w:val="105"/>
          <w:sz w:val="19"/>
        </w:rPr>
        <w:t xml:space="preserve"> </w:t>
      </w:r>
      <w:r>
        <w:rPr>
          <w:w w:val="105"/>
          <w:sz w:val="19"/>
        </w:rPr>
        <w:t>to</w:t>
      </w:r>
      <w:r>
        <w:rPr>
          <w:spacing w:val="-30"/>
          <w:w w:val="105"/>
          <w:sz w:val="19"/>
        </w:rPr>
        <w:t xml:space="preserve"> </w:t>
      </w:r>
      <w:r>
        <w:rPr>
          <w:w w:val="105"/>
          <w:sz w:val="19"/>
        </w:rPr>
        <w:t>parent</w:t>
      </w:r>
      <w:r>
        <w:rPr>
          <w:spacing w:val="-17"/>
          <w:w w:val="105"/>
          <w:sz w:val="19"/>
        </w:rPr>
        <w:t xml:space="preserve"> </w:t>
      </w:r>
      <w:r>
        <w:rPr>
          <w:w w:val="105"/>
          <w:sz w:val="19"/>
        </w:rPr>
        <w:t>material</w:t>
      </w:r>
      <w:r>
        <w:rPr>
          <w:spacing w:val="-5"/>
          <w:w w:val="105"/>
          <w:sz w:val="19"/>
        </w:rPr>
        <w:t xml:space="preserve"> </w:t>
      </w:r>
      <w:r>
        <w:rPr>
          <w:w w:val="105"/>
          <w:sz w:val="19"/>
        </w:rPr>
        <w:t>by</w:t>
      </w:r>
      <w:r>
        <w:rPr>
          <w:spacing w:val="-10"/>
          <w:w w:val="105"/>
          <w:sz w:val="19"/>
        </w:rPr>
        <w:t xml:space="preserve"> </w:t>
      </w:r>
      <w:r>
        <w:rPr>
          <w:w w:val="105"/>
          <w:sz w:val="19"/>
        </w:rPr>
        <w:t>heat/lot</w:t>
      </w:r>
      <w:r>
        <w:rPr>
          <w:spacing w:val="-20"/>
          <w:w w:val="105"/>
          <w:sz w:val="19"/>
        </w:rPr>
        <w:t xml:space="preserve"> </w:t>
      </w:r>
      <w:r>
        <w:rPr>
          <w:w w:val="105"/>
          <w:sz w:val="19"/>
        </w:rPr>
        <w:t>number and producer’s name. Such data shall be identified on the</w:t>
      </w:r>
      <w:r>
        <w:rPr>
          <w:spacing w:val="-14"/>
          <w:w w:val="105"/>
          <w:sz w:val="19"/>
        </w:rPr>
        <w:t xml:space="preserve"> </w:t>
      </w:r>
      <w:r>
        <w:rPr>
          <w:w w:val="105"/>
          <w:sz w:val="19"/>
        </w:rPr>
        <w:t>shipper.</w:t>
      </w:r>
    </w:p>
    <w:p w14:paraId="2FCD3217" w14:textId="213ECDC7" w:rsidR="007A73D6" w:rsidRDefault="00F85E0D">
      <w:pPr>
        <w:pStyle w:val="ListParagraph"/>
        <w:numPr>
          <w:ilvl w:val="2"/>
          <w:numId w:val="1"/>
        </w:numPr>
        <w:tabs>
          <w:tab w:val="left" w:pos="1962"/>
          <w:tab w:val="left" w:pos="1963"/>
        </w:tabs>
        <w:spacing w:before="48" w:line="213" w:lineRule="auto"/>
        <w:ind w:right="763"/>
        <w:rPr>
          <w:sz w:val="19"/>
        </w:rPr>
      </w:pPr>
      <w:r>
        <w:rPr>
          <w:w w:val="105"/>
          <w:sz w:val="19"/>
        </w:rPr>
        <w:t>Identify</w:t>
      </w:r>
      <w:r>
        <w:rPr>
          <w:spacing w:val="-42"/>
          <w:w w:val="105"/>
          <w:sz w:val="19"/>
        </w:rPr>
        <w:t xml:space="preserve"> </w:t>
      </w:r>
      <w:r>
        <w:rPr>
          <w:spacing w:val="3"/>
          <w:w w:val="105"/>
          <w:sz w:val="19"/>
        </w:rPr>
        <w:t>each</w:t>
      </w:r>
      <w:r w:rsidR="004B5E70">
        <w:rPr>
          <w:spacing w:val="3"/>
          <w:w w:val="105"/>
          <w:sz w:val="19"/>
        </w:rPr>
        <w:t xml:space="preserve"> </w:t>
      </w:r>
      <w:r>
        <w:rPr>
          <w:spacing w:val="3"/>
          <w:w w:val="105"/>
          <w:sz w:val="19"/>
        </w:rPr>
        <w:t>item</w:t>
      </w:r>
      <w:r>
        <w:rPr>
          <w:spacing w:val="-33"/>
          <w:w w:val="105"/>
          <w:sz w:val="19"/>
        </w:rPr>
        <w:t xml:space="preserve"> </w:t>
      </w:r>
      <w:r>
        <w:rPr>
          <w:spacing w:val="3"/>
          <w:w w:val="105"/>
          <w:sz w:val="19"/>
        </w:rPr>
        <w:t>with</w:t>
      </w:r>
      <w:r w:rsidR="004B5E70">
        <w:rPr>
          <w:spacing w:val="3"/>
          <w:w w:val="105"/>
          <w:sz w:val="19"/>
        </w:rPr>
        <w:t xml:space="preserve"> </w:t>
      </w:r>
      <w:r>
        <w:rPr>
          <w:spacing w:val="3"/>
          <w:w w:val="105"/>
          <w:sz w:val="19"/>
        </w:rPr>
        <w:t>buyer</w:t>
      </w:r>
      <w:r>
        <w:rPr>
          <w:spacing w:val="-31"/>
          <w:w w:val="105"/>
          <w:sz w:val="19"/>
        </w:rPr>
        <w:t xml:space="preserve"> </w:t>
      </w:r>
      <w:r>
        <w:rPr>
          <w:w w:val="105"/>
          <w:sz w:val="19"/>
        </w:rPr>
        <w:t>/manufacturer's</w:t>
      </w:r>
      <w:r>
        <w:rPr>
          <w:spacing w:val="-35"/>
          <w:w w:val="105"/>
          <w:sz w:val="19"/>
        </w:rPr>
        <w:t xml:space="preserve"> </w:t>
      </w:r>
      <w:r>
        <w:rPr>
          <w:w w:val="105"/>
          <w:sz w:val="19"/>
        </w:rPr>
        <w:t>part</w:t>
      </w:r>
      <w:r>
        <w:rPr>
          <w:spacing w:val="-44"/>
          <w:w w:val="105"/>
          <w:sz w:val="19"/>
        </w:rPr>
        <w:t xml:space="preserve"> </w:t>
      </w:r>
      <w:r>
        <w:rPr>
          <w:w w:val="105"/>
          <w:sz w:val="19"/>
        </w:rPr>
        <w:t>number,</w:t>
      </w:r>
      <w:r>
        <w:rPr>
          <w:spacing w:val="-39"/>
          <w:w w:val="105"/>
          <w:sz w:val="19"/>
        </w:rPr>
        <w:t xml:space="preserve"> </w:t>
      </w:r>
      <w:r>
        <w:rPr>
          <w:w w:val="105"/>
          <w:sz w:val="19"/>
        </w:rPr>
        <w:t>(as</w:t>
      </w:r>
      <w:r>
        <w:rPr>
          <w:spacing w:val="-38"/>
          <w:w w:val="105"/>
          <w:sz w:val="19"/>
        </w:rPr>
        <w:t xml:space="preserve"> </w:t>
      </w:r>
      <w:r>
        <w:rPr>
          <w:w w:val="105"/>
          <w:sz w:val="19"/>
        </w:rPr>
        <w:t>appropriate)</w:t>
      </w:r>
      <w:r>
        <w:rPr>
          <w:spacing w:val="-20"/>
          <w:w w:val="105"/>
          <w:sz w:val="19"/>
        </w:rPr>
        <w:t xml:space="preserve"> </w:t>
      </w:r>
      <w:r>
        <w:rPr>
          <w:w w:val="105"/>
          <w:sz w:val="19"/>
        </w:rPr>
        <w:t>heat/lot</w:t>
      </w:r>
      <w:r>
        <w:rPr>
          <w:spacing w:val="-32"/>
          <w:w w:val="105"/>
          <w:sz w:val="19"/>
        </w:rPr>
        <w:t xml:space="preserve"> </w:t>
      </w:r>
      <w:r>
        <w:rPr>
          <w:w w:val="105"/>
          <w:sz w:val="19"/>
        </w:rPr>
        <w:t xml:space="preserve">number, producer’s </w:t>
      </w:r>
      <w:proofErr w:type="gramStart"/>
      <w:r>
        <w:rPr>
          <w:w w:val="105"/>
          <w:sz w:val="19"/>
        </w:rPr>
        <w:t>name</w:t>
      </w:r>
      <w:proofErr w:type="gramEnd"/>
      <w:r>
        <w:rPr>
          <w:w w:val="105"/>
          <w:sz w:val="19"/>
        </w:rPr>
        <w:t xml:space="preserve"> and grain direction. (When</w:t>
      </w:r>
      <w:r>
        <w:rPr>
          <w:spacing w:val="16"/>
          <w:w w:val="105"/>
          <w:sz w:val="19"/>
        </w:rPr>
        <w:t xml:space="preserve"> </w:t>
      </w:r>
      <w:r>
        <w:rPr>
          <w:w w:val="105"/>
          <w:sz w:val="19"/>
        </w:rPr>
        <w:t>applicable).</w:t>
      </w:r>
    </w:p>
    <w:p w14:paraId="6E075DB1" w14:textId="77777777" w:rsidR="007A73D6" w:rsidRDefault="00F85E0D">
      <w:pPr>
        <w:pStyle w:val="ListParagraph"/>
        <w:numPr>
          <w:ilvl w:val="2"/>
          <w:numId w:val="1"/>
        </w:numPr>
        <w:tabs>
          <w:tab w:val="left" w:pos="1962"/>
          <w:tab w:val="left" w:pos="1963"/>
        </w:tabs>
        <w:spacing w:before="6" w:line="273" w:lineRule="exact"/>
        <w:rPr>
          <w:sz w:val="19"/>
        </w:rPr>
      </w:pPr>
      <w:r>
        <w:rPr>
          <w:w w:val="105"/>
          <w:sz w:val="19"/>
        </w:rPr>
        <w:t>Associated documents must be maintained at least (7)</w:t>
      </w:r>
      <w:r>
        <w:rPr>
          <w:spacing w:val="23"/>
          <w:w w:val="105"/>
          <w:sz w:val="19"/>
        </w:rPr>
        <w:t xml:space="preserve"> </w:t>
      </w:r>
      <w:r>
        <w:rPr>
          <w:w w:val="105"/>
          <w:sz w:val="19"/>
        </w:rPr>
        <w:t>years.</w:t>
      </w:r>
    </w:p>
    <w:p w14:paraId="2BA23821" w14:textId="016905D1" w:rsidR="007A73D6" w:rsidRDefault="00F85E0D">
      <w:pPr>
        <w:pStyle w:val="ListParagraph"/>
        <w:numPr>
          <w:ilvl w:val="1"/>
          <w:numId w:val="1"/>
        </w:numPr>
        <w:tabs>
          <w:tab w:val="left" w:pos="1602"/>
          <w:tab w:val="left" w:pos="1603"/>
        </w:tabs>
        <w:spacing w:line="256" w:lineRule="auto"/>
        <w:ind w:right="996" w:hanging="362"/>
        <w:rPr>
          <w:sz w:val="19"/>
        </w:rPr>
      </w:pPr>
      <w:r>
        <w:rPr>
          <w:w w:val="105"/>
          <w:sz w:val="19"/>
        </w:rPr>
        <w:t>As</w:t>
      </w:r>
      <w:r>
        <w:rPr>
          <w:spacing w:val="-21"/>
          <w:w w:val="105"/>
          <w:sz w:val="19"/>
        </w:rPr>
        <w:t xml:space="preserve"> </w:t>
      </w:r>
      <w:r>
        <w:rPr>
          <w:w w:val="105"/>
          <w:sz w:val="19"/>
        </w:rPr>
        <w:t>removed</w:t>
      </w:r>
      <w:r>
        <w:rPr>
          <w:spacing w:val="-35"/>
          <w:w w:val="105"/>
          <w:sz w:val="19"/>
        </w:rPr>
        <w:t xml:space="preserve"> </w:t>
      </w:r>
      <w:r>
        <w:rPr>
          <w:w w:val="105"/>
          <w:sz w:val="19"/>
        </w:rPr>
        <w:t>items</w:t>
      </w:r>
      <w:r>
        <w:rPr>
          <w:spacing w:val="-18"/>
          <w:w w:val="105"/>
          <w:sz w:val="19"/>
        </w:rPr>
        <w:t xml:space="preserve"> </w:t>
      </w:r>
      <w:r>
        <w:rPr>
          <w:w w:val="105"/>
          <w:sz w:val="19"/>
        </w:rPr>
        <w:t>require</w:t>
      </w:r>
      <w:r>
        <w:rPr>
          <w:spacing w:val="-24"/>
          <w:w w:val="105"/>
          <w:sz w:val="19"/>
        </w:rPr>
        <w:t xml:space="preserve"> </w:t>
      </w:r>
      <w:r>
        <w:rPr>
          <w:w w:val="105"/>
          <w:sz w:val="19"/>
        </w:rPr>
        <w:t>additional</w:t>
      </w:r>
      <w:r>
        <w:rPr>
          <w:spacing w:val="-19"/>
          <w:w w:val="105"/>
          <w:sz w:val="19"/>
        </w:rPr>
        <w:t xml:space="preserve"> </w:t>
      </w:r>
      <w:r>
        <w:rPr>
          <w:w w:val="105"/>
          <w:sz w:val="19"/>
        </w:rPr>
        <w:t>evidence</w:t>
      </w:r>
      <w:r>
        <w:rPr>
          <w:spacing w:val="-25"/>
          <w:w w:val="105"/>
          <w:sz w:val="19"/>
        </w:rPr>
        <w:t xml:space="preserve"> </w:t>
      </w:r>
      <w:r>
        <w:rPr>
          <w:w w:val="105"/>
          <w:sz w:val="19"/>
        </w:rPr>
        <w:t>of</w:t>
      </w:r>
      <w:r>
        <w:rPr>
          <w:spacing w:val="-24"/>
          <w:w w:val="105"/>
          <w:sz w:val="19"/>
        </w:rPr>
        <w:t xml:space="preserve"> </w:t>
      </w:r>
      <w:r>
        <w:rPr>
          <w:w w:val="105"/>
          <w:sz w:val="19"/>
        </w:rPr>
        <w:t>traceability.</w:t>
      </w:r>
      <w:r>
        <w:rPr>
          <w:spacing w:val="-17"/>
          <w:w w:val="105"/>
          <w:sz w:val="19"/>
        </w:rPr>
        <w:t xml:space="preserve"> </w:t>
      </w:r>
      <w:r>
        <w:rPr>
          <w:w w:val="105"/>
          <w:sz w:val="19"/>
        </w:rPr>
        <w:t>The</w:t>
      </w:r>
      <w:r w:rsidR="004B5E70">
        <w:rPr>
          <w:w w:val="105"/>
          <w:sz w:val="19"/>
        </w:rPr>
        <w:t xml:space="preserve"> </w:t>
      </w:r>
      <w:r>
        <w:rPr>
          <w:w w:val="105"/>
          <w:sz w:val="19"/>
        </w:rPr>
        <w:t>Certificate</w:t>
      </w:r>
      <w:r>
        <w:rPr>
          <w:spacing w:val="-20"/>
          <w:w w:val="105"/>
          <w:sz w:val="19"/>
        </w:rPr>
        <w:t xml:space="preserve"> </w:t>
      </w:r>
      <w:r>
        <w:rPr>
          <w:w w:val="105"/>
          <w:sz w:val="19"/>
        </w:rPr>
        <w:t>of</w:t>
      </w:r>
      <w:r>
        <w:rPr>
          <w:spacing w:val="-42"/>
          <w:w w:val="105"/>
          <w:sz w:val="19"/>
        </w:rPr>
        <w:t xml:space="preserve"> </w:t>
      </w:r>
      <w:r>
        <w:rPr>
          <w:w w:val="105"/>
          <w:sz w:val="19"/>
        </w:rPr>
        <w:t>Conformance must contain the aircraft nomenclature and serial number (not tail number) of the donor aircraft.</w:t>
      </w:r>
    </w:p>
    <w:p w14:paraId="095001F7" w14:textId="77777777" w:rsidR="007A73D6" w:rsidRDefault="007A73D6">
      <w:pPr>
        <w:spacing w:line="256" w:lineRule="auto"/>
        <w:rPr>
          <w:sz w:val="19"/>
        </w:rPr>
        <w:sectPr w:rsidR="007A73D6">
          <w:pgSz w:w="12240" w:h="15840"/>
          <w:pgMar w:top="1520" w:right="840" w:bottom="280" w:left="920" w:header="734" w:footer="0" w:gutter="0"/>
          <w:cols w:space="720"/>
        </w:sectPr>
      </w:pPr>
    </w:p>
    <w:p w14:paraId="5D680824" w14:textId="77777777" w:rsidR="007A73D6" w:rsidRDefault="007A73D6">
      <w:pPr>
        <w:pStyle w:val="BodyText"/>
        <w:rPr>
          <w:sz w:val="20"/>
        </w:rPr>
      </w:pPr>
    </w:p>
    <w:p w14:paraId="7B0D3BBE" w14:textId="77777777" w:rsidR="007A73D6" w:rsidRDefault="007A73D6">
      <w:pPr>
        <w:pStyle w:val="BodyText"/>
        <w:spacing w:before="4"/>
      </w:pPr>
    </w:p>
    <w:p w14:paraId="45B9F317" w14:textId="77777777" w:rsidR="007A73D6" w:rsidRDefault="00F85E0D">
      <w:pPr>
        <w:spacing w:before="1"/>
        <w:ind w:left="880"/>
        <w:rPr>
          <w:b/>
          <w:sz w:val="19"/>
        </w:rPr>
      </w:pPr>
      <w:r>
        <w:rPr>
          <w:b/>
          <w:sz w:val="19"/>
          <w:u w:val="thick"/>
        </w:rPr>
        <w:t>C045</w:t>
      </w:r>
    </w:p>
    <w:p w14:paraId="09AF97FE" w14:textId="77777777" w:rsidR="007A73D6" w:rsidRDefault="007A73D6">
      <w:pPr>
        <w:pStyle w:val="BodyText"/>
        <w:spacing w:before="6"/>
        <w:rPr>
          <w:b/>
          <w:sz w:val="22"/>
        </w:rPr>
      </w:pPr>
    </w:p>
    <w:p w14:paraId="3066AE8F" w14:textId="77777777" w:rsidR="007A73D6" w:rsidRDefault="00F85E0D">
      <w:pPr>
        <w:spacing w:before="93"/>
        <w:ind w:left="880"/>
        <w:rPr>
          <w:b/>
          <w:sz w:val="19"/>
        </w:rPr>
      </w:pPr>
      <w:r>
        <w:rPr>
          <w:b/>
          <w:sz w:val="19"/>
        </w:rPr>
        <w:t>Government Approved Sources:</w:t>
      </w:r>
    </w:p>
    <w:p w14:paraId="6E438222" w14:textId="77777777" w:rsidR="007A73D6" w:rsidRDefault="00F85E0D">
      <w:pPr>
        <w:pStyle w:val="BodyText"/>
        <w:spacing w:before="36"/>
        <w:ind w:left="880" w:right="626"/>
      </w:pPr>
      <w:r>
        <w:rPr>
          <w:w w:val="105"/>
        </w:rPr>
        <w:t xml:space="preserve">Parts/Material shall </w:t>
      </w:r>
      <w:proofErr w:type="gramStart"/>
      <w:r>
        <w:rPr>
          <w:w w:val="105"/>
        </w:rPr>
        <w:t>be in compliance with</w:t>
      </w:r>
      <w:proofErr w:type="gramEnd"/>
      <w:r>
        <w:rPr>
          <w:w w:val="105"/>
        </w:rPr>
        <w:t xml:space="preserve"> requirements of the Contract Technical Data File (CTDF); Procurement Item Description (PID); this includes approved sources of supply. Seller must provide Original Equipment </w:t>
      </w:r>
      <w:proofErr w:type="spellStart"/>
      <w:r>
        <w:rPr>
          <w:w w:val="105"/>
        </w:rPr>
        <w:t>Manufacture</w:t>
      </w:r>
      <w:proofErr w:type="spellEnd"/>
      <w:r>
        <w:rPr>
          <w:w w:val="105"/>
        </w:rPr>
        <w:t xml:space="preserve"> (OEM) Certification with sh</w:t>
      </w:r>
      <w:r>
        <w:rPr>
          <w:w w:val="105"/>
        </w:rPr>
        <w:t>ipment.</w:t>
      </w:r>
    </w:p>
    <w:p w14:paraId="2EE4388E" w14:textId="77777777" w:rsidR="007A73D6" w:rsidRDefault="007A73D6">
      <w:pPr>
        <w:pStyle w:val="BodyText"/>
        <w:spacing w:before="6"/>
        <w:rPr>
          <w:sz w:val="21"/>
        </w:rPr>
      </w:pPr>
    </w:p>
    <w:p w14:paraId="045A7023" w14:textId="77777777" w:rsidR="007A73D6" w:rsidRDefault="00F85E0D">
      <w:pPr>
        <w:ind w:left="880"/>
        <w:rPr>
          <w:b/>
          <w:sz w:val="19"/>
        </w:rPr>
      </w:pPr>
      <w:r>
        <w:rPr>
          <w:b/>
          <w:sz w:val="19"/>
          <w:u w:val="thick"/>
        </w:rPr>
        <w:t>G187</w:t>
      </w:r>
    </w:p>
    <w:p w14:paraId="1C8CAC4F" w14:textId="77777777" w:rsidR="007A73D6" w:rsidRDefault="007A73D6">
      <w:pPr>
        <w:pStyle w:val="BodyText"/>
        <w:spacing w:before="6"/>
        <w:rPr>
          <w:b/>
          <w:sz w:val="22"/>
        </w:rPr>
      </w:pPr>
    </w:p>
    <w:p w14:paraId="5BBB1203" w14:textId="77777777" w:rsidR="007A73D6" w:rsidRDefault="00F85E0D">
      <w:pPr>
        <w:spacing w:before="93"/>
        <w:ind w:left="880"/>
        <w:rPr>
          <w:b/>
          <w:sz w:val="19"/>
        </w:rPr>
      </w:pPr>
      <w:r>
        <w:rPr>
          <w:b/>
          <w:sz w:val="19"/>
        </w:rPr>
        <w:t>DLA Defense Supply Center Richmond Quality Clause CS187 Applies:</w:t>
      </w:r>
    </w:p>
    <w:p w14:paraId="32AEE996" w14:textId="77777777" w:rsidR="007A73D6" w:rsidRDefault="00F85E0D">
      <w:pPr>
        <w:pStyle w:val="BodyText"/>
        <w:spacing w:before="22" w:line="252" w:lineRule="auto"/>
        <w:ind w:left="880" w:right="626"/>
      </w:pPr>
      <w:r>
        <w:rPr>
          <w:w w:val="105"/>
        </w:rPr>
        <w:t>"Class I Ozone depleting chemicals are not to be used nor incorporated in any items to be delivered under this contract. This prohibition supersedes all specification requireme</w:t>
      </w:r>
      <w:r>
        <w:rPr>
          <w:w w:val="105"/>
        </w:rPr>
        <w:t>nts but does not alleviate any product requirements. Substitute chemicals must be submitted for approval unless they are authorized by the specification requirements."</w:t>
      </w:r>
    </w:p>
    <w:p w14:paraId="7B43F9ED" w14:textId="77777777" w:rsidR="007A73D6" w:rsidRDefault="007A73D6">
      <w:pPr>
        <w:pStyle w:val="BodyText"/>
        <w:spacing w:before="6"/>
        <w:rPr>
          <w:sz w:val="28"/>
        </w:rPr>
      </w:pPr>
    </w:p>
    <w:p w14:paraId="79D80283" w14:textId="77777777" w:rsidR="007A73D6" w:rsidRDefault="00F85E0D">
      <w:pPr>
        <w:pStyle w:val="Heading1"/>
        <w:spacing w:before="1"/>
      </w:pPr>
      <w:r>
        <w:t>QC12 – Boeing Commercial Airplanes (BCA) Terms and Conditions</w:t>
      </w:r>
    </w:p>
    <w:p w14:paraId="6EE560E2" w14:textId="77777777" w:rsidR="007A73D6" w:rsidRDefault="007A73D6">
      <w:pPr>
        <w:pStyle w:val="BodyText"/>
        <w:spacing w:before="10"/>
        <w:rPr>
          <w:b/>
          <w:sz w:val="22"/>
        </w:rPr>
      </w:pPr>
    </w:p>
    <w:p w14:paraId="70C2C3B2" w14:textId="77777777" w:rsidR="007A73D6" w:rsidRDefault="00F85E0D">
      <w:pPr>
        <w:pStyle w:val="BodyText"/>
        <w:spacing w:before="1" w:line="261" w:lineRule="auto"/>
        <w:ind w:left="880" w:right="1185"/>
      </w:pPr>
      <w:r>
        <w:rPr>
          <w:w w:val="105"/>
        </w:rPr>
        <w:t>Current</w:t>
      </w:r>
      <w:r>
        <w:rPr>
          <w:spacing w:val="-17"/>
          <w:w w:val="105"/>
        </w:rPr>
        <w:t xml:space="preserve"> </w:t>
      </w:r>
      <w:r>
        <w:rPr>
          <w:w w:val="105"/>
        </w:rPr>
        <w:t>Text</w:t>
      </w:r>
      <w:r>
        <w:rPr>
          <w:spacing w:val="-16"/>
          <w:w w:val="105"/>
        </w:rPr>
        <w:t xml:space="preserve"> </w:t>
      </w:r>
      <w:r>
        <w:rPr>
          <w:w w:val="105"/>
        </w:rPr>
        <w:t>for</w:t>
      </w:r>
      <w:r>
        <w:rPr>
          <w:spacing w:val="-22"/>
          <w:w w:val="105"/>
        </w:rPr>
        <w:t xml:space="preserve"> </w:t>
      </w:r>
      <w:r>
        <w:rPr>
          <w:w w:val="105"/>
        </w:rPr>
        <w:t>all</w:t>
      </w:r>
      <w:r>
        <w:rPr>
          <w:spacing w:val="-13"/>
          <w:w w:val="105"/>
        </w:rPr>
        <w:t xml:space="preserve"> </w:t>
      </w:r>
      <w:r>
        <w:rPr>
          <w:w w:val="105"/>
        </w:rPr>
        <w:t>Long</w:t>
      </w:r>
      <w:r>
        <w:rPr>
          <w:spacing w:val="-18"/>
          <w:w w:val="105"/>
        </w:rPr>
        <w:t xml:space="preserve"> </w:t>
      </w:r>
      <w:r>
        <w:rPr>
          <w:spacing w:val="2"/>
          <w:w w:val="105"/>
        </w:rPr>
        <w:t>Beach</w:t>
      </w:r>
      <w:r>
        <w:rPr>
          <w:spacing w:val="-13"/>
          <w:w w:val="105"/>
        </w:rPr>
        <w:t xml:space="preserve"> </w:t>
      </w:r>
      <w:r>
        <w:rPr>
          <w:w w:val="105"/>
        </w:rPr>
        <w:t>Commercial</w:t>
      </w:r>
      <w:r>
        <w:rPr>
          <w:spacing w:val="-12"/>
          <w:w w:val="105"/>
        </w:rPr>
        <w:t xml:space="preserve"> </w:t>
      </w:r>
      <w:r>
        <w:rPr>
          <w:w w:val="105"/>
        </w:rPr>
        <w:t>Airplanes</w:t>
      </w:r>
      <w:r>
        <w:rPr>
          <w:spacing w:val="-5"/>
          <w:w w:val="105"/>
        </w:rPr>
        <w:t xml:space="preserve"> </w:t>
      </w:r>
      <w:r>
        <w:rPr>
          <w:w w:val="105"/>
        </w:rPr>
        <w:t>Terms</w:t>
      </w:r>
      <w:r>
        <w:rPr>
          <w:spacing w:val="-22"/>
          <w:w w:val="105"/>
        </w:rPr>
        <w:t xml:space="preserve"> </w:t>
      </w:r>
      <w:r>
        <w:rPr>
          <w:w w:val="105"/>
        </w:rPr>
        <w:t>and</w:t>
      </w:r>
      <w:r>
        <w:rPr>
          <w:spacing w:val="-16"/>
          <w:w w:val="105"/>
        </w:rPr>
        <w:t xml:space="preserve"> </w:t>
      </w:r>
      <w:r>
        <w:rPr>
          <w:w w:val="105"/>
        </w:rPr>
        <w:t>Conditions</w:t>
      </w:r>
      <w:r>
        <w:rPr>
          <w:spacing w:val="-13"/>
          <w:w w:val="105"/>
        </w:rPr>
        <w:t xml:space="preserve"> </w:t>
      </w:r>
      <w:r>
        <w:rPr>
          <w:w w:val="105"/>
        </w:rPr>
        <w:t>can</w:t>
      </w:r>
      <w:r>
        <w:rPr>
          <w:spacing w:val="-12"/>
          <w:w w:val="105"/>
        </w:rPr>
        <w:t xml:space="preserve"> </w:t>
      </w:r>
      <w:r>
        <w:rPr>
          <w:w w:val="105"/>
        </w:rPr>
        <w:t>be</w:t>
      </w:r>
      <w:r>
        <w:rPr>
          <w:spacing w:val="-16"/>
          <w:w w:val="105"/>
        </w:rPr>
        <w:t xml:space="preserve"> </w:t>
      </w:r>
      <w:r>
        <w:rPr>
          <w:w w:val="105"/>
        </w:rPr>
        <w:t>found</w:t>
      </w:r>
      <w:r>
        <w:rPr>
          <w:spacing w:val="-20"/>
          <w:w w:val="105"/>
        </w:rPr>
        <w:t xml:space="preserve"> </w:t>
      </w:r>
      <w:r>
        <w:rPr>
          <w:w w:val="105"/>
        </w:rPr>
        <w:t>at</w:t>
      </w:r>
      <w:r>
        <w:rPr>
          <w:spacing w:val="-16"/>
          <w:w w:val="105"/>
        </w:rPr>
        <w:t xml:space="preserve"> </w:t>
      </w:r>
      <w:r>
        <w:rPr>
          <w:w w:val="105"/>
        </w:rPr>
        <w:t>the Boeing external website:</w:t>
      </w:r>
      <w:r>
        <w:rPr>
          <w:spacing w:val="14"/>
          <w:w w:val="105"/>
        </w:rPr>
        <w:t xml:space="preserve"> </w:t>
      </w:r>
      <w:hyperlink r:id="rId11">
        <w:r>
          <w:rPr>
            <w:color w:val="0000FF"/>
            <w:w w:val="105"/>
          </w:rPr>
          <w:t>http://www.boeingsuppliers.com/tc0692/</w:t>
        </w:r>
      </w:hyperlink>
    </w:p>
    <w:p w14:paraId="7ADA7EC5" w14:textId="77777777" w:rsidR="007A73D6" w:rsidRDefault="007A73D6">
      <w:pPr>
        <w:pStyle w:val="BodyText"/>
        <w:spacing w:before="7"/>
        <w:rPr>
          <w:sz w:val="18"/>
        </w:rPr>
      </w:pPr>
    </w:p>
    <w:p w14:paraId="2B3E3631" w14:textId="77777777" w:rsidR="007A73D6" w:rsidRDefault="00F85E0D">
      <w:pPr>
        <w:pStyle w:val="BodyText"/>
        <w:spacing w:line="261" w:lineRule="auto"/>
        <w:ind w:left="880" w:right="3176"/>
      </w:pPr>
      <w:r>
        <w:rPr>
          <w:b/>
          <w:w w:val="105"/>
        </w:rPr>
        <w:t>6044</w:t>
      </w:r>
      <w:r>
        <w:rPr>
          <w:w w:val="105"/>
        </w:rPr>
        <w:t xml:space="preserve">- Boeing Quality Management Systems (BQMS) Requirements </w:t>
      </w:r>
      <w:r>
        <w:rPr>
          <w:w w:val="105"/>
        </w:rPr>
        <w:t>Appendix A</w:t>
      </w:r>
    </w:p>
    <w:p w14:paraId="0CB1BB90" w14:textId="77777777" w:rsidR="007A73D6" w:rsidRDefault="007A73D6">
      <w:pPr>
        <w:pStyle w:val="BodyText"/>
        <w:spacing w:before="1"/>
        <w:rPr>
          <w:sz w:val="18"/>
        </w:rPr>
      </w:pPr>
    </w:p>
    <w:p w14:paraId="19753AE9" w14:textId="77777777" w:rsidR="007A73D6" w:rsidRDefault="00F85E0D">
      <w:pPr>
        <w:pStyle w:val="BodyText"/>
        <w:ind w:left="880"/>
      </w:pPr>
      <w:r>
        <w:rPr>
          <w:b/>
          <w:w w:val="105"/>
        </w:rPr>
        <w:t>6056</w:t>
      </w:r>
      <w:r>
        <w:rPr>
          <w:w w:val="105"/>
        </w:rPr>
        <w:t>- Boeing – Supplemental Quality Program Requirements</w:t>
      </w:r>
    </w:p>
    <w:p w14:paraId="4161CDF1" w14:textId="77777777" w:rsidR="007A73D6" w:rsidRDefault="007A73D6">
      <w:pPr>
        <w:pStyle w:val="BodyText"/>
        <w:rPr>
          <w:sz w:val="20"/>
        </w:rPr>
      </w:pPr>
    </w:p>
    <w:p w14:paraId="60267376" w14:textId="77777777" w:rsidR="007A73D6" w:rsidRDefault="007A73D6">
      <w:pPr>
        <w:pStyle w:val="BodyText"/>
        <w:spacing w:before="1"/>
        <w:rPr>
          <w:sz w:val="21"/>
        </w:rPr>
      </w:pPr>
    </w:p>
    <w:p w14:paraId="3E2858B3" w14:textId="77777777" w:rsidR="007A73D6" w:rsidRDefault="00F85E0D">
      <w:pPr>
        <w:pStyle w:val="Heading1"/>
      </w:pPr>
      <w:r>
        <w:t>QC13 Fraudulent/Counterfeit Parts requirements</w:t>
      </w:r>
    </w:p>
    <w:p w14:paraId="2CDF94E8" w14:textId="77777777" w:rsidR="007A73D6" w:rsidRDefault="007A73D6">
      <w:pPr>
        <w:pStyle w:val="BodyText"/>
        <w:spacing w:before="6"/>
        <w:rPr>
          <w:b/>
          <w:sz w:val="21"/>
        </w:rPr>
      </w:pPr>
    </w:p>
    <w:p w14:paraId="186065DF" w14:textId="77777777" w:rsidR="007A73D6" w:rsidRDefault="00F85E0D">
      <w:pPr>
        <w:pStyle w:val="BodyText"/>
        <w:spacing w:before="1" w:line="247" w:lineRule="auto"/>
        <w:ind w:left="880" w:right="175"/>
      </w:pPr>
      <w:r>
        <w:rPr>
          <w:w w:val="105"/>
        </w:rPr>
        <w:t xml:space="preserve">In response to a significant and increasing volume of fraudulent-counterfeit parts entering the aerospace chain, posing significant performance, </w:t>
      </w:r>
      <w:proofErr w:type="gramStart"/>
      <w:r>
        <w:rPr>
          <w:w w:val="105"/>
        </w:rPr>
        <w:t>reliability</w:t>
      </w:r>
      <w:proofErr w:type="gramEnd"/>
      <w:r>
        <w:rPr>
          <w:w w:val="105"/>
        </w:rPr>
        <w:t xml:space="preserve"> and safety risks. All product supplied on this Purchase Order are to meet all the requirements of A</w:t>
      </w:r>
      <w:r>
        <w:rPr>
          <w:w w:val="105"/>
        </w:rPr>
        <w:t>S5553, AS6081 and AS6174.</w:t>
      </w:r>
    </w:p>
    <w:p w14:paraId="4530CA78" w14:textId="77777777" w:rsidR="007A73D6" w:rsidRDefault="007A73D6">
      <w:pPr>
        <w:pStyle w:val="BodyText"/>
        <w:spacing w:before="2"/>
        <w:rPr>
          <w:sz w:val="22"/>
        </w:rPr>
      </w:pPr>
    </w:p>
    <w:p w14:paraId="7BD428BE" w14:textId="77777777" w:rsidR="007A73D6" w:rsidRDefault="00F85E0D">
      <w:pPr>
        <w:pStyle w:val="Heading1"/>
        <w:spacing w:before="1"/>
      </w:pPr>
      <w:r>
        <w:t>QC14 No FAA-PMA/TSO</w:t>
      </w:r>
    </w:p>
    <w:p w14:paraId="152C0859" w14:textId="77777777" w:rsidR="007A73D6" w:rsidRDefault="007A73D6">
      <w:pPr>
        <w:pStyle w:val="BodyText"/>
        <w:spacing w:before="5"/>
        <w:rPr>
          <w:b/>
          <w:sz w:val="21"/>
        </w:rPr>
      </w:pPr>
    </w:p>
    <w:p w14:paraId="5548F39B" w14:textId="77777777" w:rsidR="007A73D6" w:rsidRPr="004B5E70" w:rsidRDefault="00F85E0D">
      <w:pPr>
        <w:pStyle w:val="BodyText"/>
        <w:spacing w:line="247" w:lineRule="auto"/>
        <w:ind w:left="880" w:right="1097"/>
      </w:pPr>
      <w:r>
        <w:rPr>
          <w:w w:val="105"/>
        </w:rPr>
        <w:t>Unless explicit direction is given to the contrary, no articles (or constituent parts thereof) ordered by Proponent shall contain any Federal Aviation Administration- Parts Manufacturing Approval (FAA-PMA/TSO</w:t>
      </w:r>
      <w:r>
        <w:rPr>
          <w:w w:val="105"/>
        </w:rPr>
        <w:t xml:space="preserve">) markings, the articles shall not be certified under an FAA-PMA/TSO approval, and the accompanying paperwork (e.g., packages, shippers, </w:t>
      </w:r>
      <w:proofErr w:type="spellStart"/>
      <w:r>
        <w:rPr>
          <w:w w:val="105"/>
        </w:rPr>
        <w:t>etc</w:t>
      </w:r>
      <w:proofErr w:type="spellEnd"/>
      <w:r>
        <w:rPr>
          <w:w w:val="105"/>
        </w:rPr>
        <w:t xml:space="preserve">) shall not contain any FAA - PMA/TSO markings. </w:t>
      </w:r>
      <w:r w:rsidRPr="004B5E70">
        <w:rPr>
          <w:w w:val="105"/>
        </w:rPr>
        <w:t>Proponent may hold FAA-PMA based on a licensing with the Boeing Comp</w:t>
      </w:r>
      <w:r w:rsidRPr="004B5E70">
        <w:rPr>
          <w:w w:val="105"/>
        </w:rPr>
        <w:t>any. Fabrication of product and articles under PC700 has been deemed acceptable to the Proponent quality system as meeting its obligations under FAR 21.137. No deviations to Boeing specifications are permissible without expressed authorization of Proponent</w:t>
      </w:r>
      <w:r w:rsidRPr="004B5E70">
        <w:rPr>
          <w:w w:val="105"/>
        </w:rPr>
        <w:t>. Proponent is responsible for inspections and tests to ensure that each product and article conforms to its approved design.</w:t>
      </w:r>
    </w:p>
    <w:p w14:paraId="6AB660C4" w14:textId="77777777" w:rsidR="007A73D6" w:rsidRDefault="007A73D6">
      <w:pPr>
        <w:spacing w:line="247" w:lineRule="auto"/>
        <w:sectPr w:rsidR="007A73D6">
          <w:headerReference w:type="default" r:id="rId12"/>
          <w:pgSz w:w="12240" w:h="15840"/>
          <w:pgMar w:top="1520" w:right="840" w:bottom="280" w:left="920" w:header="734" w:footer="0" w:gutter="0"/>
          <w:cols w:space="720"/>
        </w:sectPr>
      </w:pPr>
    </w:p>
    <w:tbl>
      <w:tblPr>
        <w:tblW w:w="0" w:type="auto"/>
        <w:tblInd w:w="2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791"/>
        <w:gridCol w:w="3005"/>
        <w:gridCol w:w="1169"/>
        <w:gridCol w:w="1188"/>
      </w:tblGrid>
      <w:tr w:rsidR="007A73D6" w14:paraId="4DD12DC2" w14:textId="77777777">
        <w:trPr>
          <w:trHeight w:val="766"/>
        </w:trPr>
        <w:tc>
          <w:tcPr>
            <w:tcW w:w="4791" w:type="dxa"/>
          </w:tcPr>
          <w:p w14:paraId="71AB28C6" w14:textId="77777777" w:rsidR="007A73D6" w:rsidRDefault="007A73D6">
            <w:pPr>
              <w:pStyle w:val="TableParagraph"/>
              <w:rPr>
                <w:rFonts w:ascii="Times New Roman"/>
              </w:rPr>
            </w:pPr>
          </w:p>
        </w:tc>
        <w:tc>
          <w:tcPr>
            <w:tcW w:w="3005" w:type="dxa"/>
          </w:tcPr>
          <w:p w14:paraId="4E483182" w14:textId="77777777" w:rsidR="007A73D6" w:rsidRDefault="00F85E0D">
            <w:pPr>
              <w:pStyle w:val="TableParagraph"/>
              <w:spacing w:before="96"/>
              <w:ind w:left="1034" w:right="247" w:hanging="766"/>
              <w:rPr>
                <w:rFonts w:ascii="Times New Roman"/>
                <w:b/>
              </w:rPr>
            </w:pPr>
            <w:r>
              <w:rPr>
                <w:rFonts w:ascii="Times New Roman"/>
                <w:b/>
              </w:rPr>
              <w:t>PO QUALITY CLAUSES QC-410-1</w:t>
            </w:r>
          </w:p>
        </w:tc>
        <w:tc>
          <w:tcPr>
            <w:tcW w:w="1169" w:type="dxa"/>
            <w:tcBorders>
              <w:right w:val="single" w:sz="18" w:space="0" w:color="000000"/>
            </w:tcBorders>
          </w:tcPr>
          <w:p w14:paraId="42A0328D" w14:textId="77777777" w:rsidR="007A73D6" w:rsidRDefault="00F85E0D">
            <w:pPr>
              <w:pStyle w:val="TableParagraph"/>
              <w:spacing w:line="232" w:lineRule="exact"/>
              <w:ind w:left="201" w:right="83"/>
              <w:jc w:val="center"/>
              <w:rPr>
                <w:rFonts w:ascii="Times New Roman"/>
                <w:b/>
              </w:rPr>
            </w:pPr>
            <w:r>
              <w:rPr>
                <w:rFonts w:ascii="Times New Roman"/>
                <w:b/>
              </w:rPr>
              <w:t>Revision</w:t>
            </w:r>
          </w:p>
          <w:p w14:paraId="16C01B66" w14:textId="77777777" w:rsidR="007A73D6" w:rsidRDefault="007A73D6">
            <w:pPr>
              <w:pStyle w:val="TableParagraph"/>
              <w:spacing w:before="1"/>
              <w:rPr>
                <w:sz w:val="19"/>
              </w:rPr>
            </w:pPr>
          </w:p>
          <w:p w14:paraId="62E7D92A" w14:textId="77EB085D" w:rsidR="007A73D6" w:rsidRDefault="00F85E0D">
            <w:pPr>
              <w:pStyle w:val="TableParagraph"/>
              <w:ind w:left="176" w:right="83"/>
              <w:jc w:val="center"/>
              <w:rPr>
                <w:rFonts w:ascii="Times New Roman"/>
                <w:b/>
              </w:rPr>
            </w:pPr>
            <w:r>
              <w:rPr>
                <w:rFonts w:ascii="Times New Roman"/>
                <w:b/>
                <w:color w:val="FF0000"/>
              </w:rPr>
              <w:t>2</w:t>
            </w:r>
            <w:r w:rsidR="00972856">
              <w:rPr>
                <w:rFonts w:ascii="Times New Roman"/>
                <w:b/>
                <w:color w:val="FF0000"/>
              </w:rPr>
              <w:t>5</w:t>
            </w:r>
          </w:p>
        </w:tc>
        <w:tc>
          <w:tcPr>
            <w:tcW w:w="1188" w:type="dxa"/>
            <w:tcBorders>
              <w:left w:val="single" w:sz="18" w:space="0" w:color="000000"/>
            </w:tcBorders>
          </w:tcPr>
          <w:p w14:paraId="73831A8A" w14:textId="77777777" w:rsidR="007A73D6" w:rsidRDefault="00F85E0D">
            <w:pPr>
              <w:pStyle w:val="TableParagraph"/>
              <w:spacing w:line="232" w:lineRule="exact"/>
              <w:ind w:left="369"/>
              <w:rPr>
                <w:rFonts w:ascii="Times New Roman"/>
                <w:b/>
              </w:rPr>
            </w:pPr>
            <w:r>
              <w:rPr>
                <w:rFonts w:ascii="Times New Roman"/>
                <w:b/>
              </w:rPr>
              <w:t>Page</w:t>
            </w:r>
          </w:p>
          <w:p w14:paraId="079E0AC2" w14:textId="77777777" w:rsidR="007A73D6" w:rsidRDefault="007A73D6">
            <w:pPr>
              <w:pStyle w:val="TableParagraph"/>
              <w:spacing w:before="1"/>
              <w:rPr>
                <w:sz w:val="19"/>
              </w:rPr>
            </w:pPr>
          </w:p>
          <w:p w14:paraId="550F7A3C" w14:textId="77777777" w:rsidR="007A73D6" w:rsidRDefault="00F85E0D">
            <w:pPr>
              <w:pStyle w:val="TableParagraph"/>
              <w:ind w:left="280"/>
              <w:rPr>
                <w:rFonts w:ascii="Times New Roman"/>
                <w:b/>
              </w:rPr>
            </w:pPr>
            <w:r>
              <w:rPr>
                <w:rFonts w:ascii="Times New Roman"/>
                <w:b/>
              </w:rPr>
              <w:t>10 of 11</w:t>
            </w:r>
          </w:p>
        </w:tc>
      </w:tr>
    </w:tbl>
    <w:p w14:paraId="6CD53CC5" w14:textId="77777777" w:rsidR="007A73D6" w:rsidRDefault="007A73D6">
      <w:pPr>
        <w:pStyle w:val="BodyText"/>
        <w:rPr>
          <w:sz w:val="20"/>
        </w:rPr>
      </w:pPr>
    </w:p>
    <w:p w14:paraId="4B8954D7" w14:textId="77777777" w:rsidR="007A73D6" w:rsidRDefault="007A73D6">
      <w:pPr>
        <w:pStyle w:val="BodyText"/>
        <w:spacing w:before="2"/>
        <w:rPr>
          <w:sz w:val="28"/>
        </w:rPr>
      </w:pPr>
    </w:p>
    <w:p w14:paraId="6E889EEF" w14:textId="77777777" w:rsidR="007A73D6" w:rsidRDefault="00F85E0D">
      <w:pPr>
        <w:spacing w:before="92"/>
        <w:ind w:left="880"/>
        <w:rPr>
          <w:b/>
          <w:sz w:val="24"/>
        </w:rPr>
      </w:pPr>
      <w:r>
        <w:rPr>
          <w:b/>
          <w:sz w:val="24"/>
        </w:rPr>
        <w:t>QC15 Boeing Quality Clause Q29</w:t>
      </w:r>
    </w:p>
    <w:p w14:paraId="0A462712" w14:textId="77777777" w:rsidR="007A73D6" w:rsidRDefault="007A73D6">
      <w:pPr>
        <w:pStyle w:val="BodyText"/>
        <w:spacing w:before="6"/>
        <w:rPr>
          <w:b/>
          <w:sz w:val="33"/>
        </w:rPr>
      </w:pPr>
    </w:p>
    <w:p w14:paraId="405594E9" w14:textId="77777777" w:rsidR="007A73D6" w:rsidRDefault="00F85E0D">
      <w:pPr>
        <w:ind w:left="880"/>
        <w:rPr>
          <w:rFonts w:ascii="Times New Roman"/>
          <w:sz w:val="24"/>
        </w:rPr>
      </w:pPr>
      <w:r>
        <w:rPr>
          <w:noProof/>
        </w:rPr>
        <w:drawing>
          <wp:anchor distT="0" distB="0" distL="0" distR="0" simplePos="0" relativeHeight="2" behindDoc="0" locked="0" layoutInCell="1" allowOverlap="1" wp14:anchorId="388E6EAA" wp14:editId="4B3851B0">
            <wp:simplePos x="0" y="0"/>
            <wp:positionH relativeFrom="page">
              <wp:posOffset>1143000</wp:posOffset>
            </wp:positionH>
            <wp:positionV relativeFrom="paragraph">
              <wp:posOffset>225337</wp:posOffset>
            </wp:positionV>
            <wp:extent cx="5451318" cy="486327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5451318" cy="4863274"/>
                    </a:xfrm>
                    <a:prstGeom prst="rect">
                      <a:avLst/>
                    </a:prstGeom>
                  </pic:spPr>
                </pic:pic>
              </a:graphicData>
            </a:graphic>
          </wp:anchor>
        </w:drawing>
      </w:r>
      <w:r>
        <w:rPr>
          <w:rFonts w:ascii="Times New Roman"/>
          <w:sz w:val="24"/>
        </w:rPr>
        <w:t>Q29</w:t>
      </w:r>
    </w:p>
    <w:p w14:paraId="2E3E9167" w14:textId="77777777" w:rsidR="007A73D6" w:rsidRDefault="007A73D6">
      <w:pPr>
        <w:rPr>
          <w:rFonts w:ascii="Times New Roman"/>
          <w:sz w:val="24"/>
        </w:rPr>
        <w:sectPr w:rsidR="007A73D6">
          <w:headerReference w:type="default" r:id="rId14"/>
          <w:pgSz w:w="12240" w:h="15840"/>
          <w:pgMar w:top="720" w:right="840" w:bottom="280" w:left="920" w:header="0" w:footer="0" w:gutter="0"/>
          <w:cols w:space="720"/>
        </w:sectPr>
      </w:pPr>
    </w:p>
    <w:tbl>
      <w:tblPr>
        <w:tblW w:w="0" w:type="auto"/>
        <w:tblInd w:w="1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791"/>
        <w:gridCol w:w="3005"/>
        <w:gridCol w:w="1172"/>
        <w:gridCol w:w="1188"/>
      </w:tblGrid>
      <w:tr w:rsidR="007A73D6" w14:paraId="742FE07C" w14:textId="77777777">
        <w:trPr>
          <w:trHeight w:val="769"/>
        </w:trPr>
        <w:tc>
          <w:tcPr>
            <w:tcW w:w="4791" w:type="dxa"/>
          </w:tcPr>
          <w:p w14:paraId="315CDF55" w14:textId="77777777" w:rsidR="007A73D6" w:rsidRDefault="00F85E0D">
            <w:pPr>
              <w:pStyle w:val="TableParagraph"/>
              <w:ind w:left="131"/>
              <w:rPr>
                <w:rFonts w:ascii="Times New Roman"/>
                <w:sz w:val="20"/>
              </w:rPr>
            </w:pPr>
            <w:r>
              <w:rPr>
                <w:rFonts w:ascii="Times New Roman"/>
                <w:noProof/>
                <w:sz w:val="20"/>
              </w:rPr>
              <w:lastRenderedPageBreak/>
              <w:drawing>
                <wp:inline distT="0" distB="0" distL="0" distR="0" wp14:anchorId="4AA2B649" wp14:editId="5F37F731">
                  <wp:extent cx="1803230" cy="457200"/>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5" cstate="print"/>
                          <a:stretch>
                            <a:fillRect/>
                          </a:stretch>
                        </pic:blipFill>
                        <pic:spPr>
                          <a:xfrm>
                            <a:off x="0" y="0"/>
                            <a:ext cx="1803230" cy="457200"/>
                          </a:xfrm>
                          <a:prstGeom prst="rect">
                            <a:avLst/>
                          </a:prstGeom>
                        </pic:spPr>
                      </pic:pic>
                    </a:graphicData>
                  </a:graphic>
                </wp:inline>
              </w:drawing>
            </w:r>
          </w:p>
        </w:tc>
        <w:tc>
          <w:tcPr>
            <w:tcW w:w="3005" w:type="dxa"/>
          </w:tcPr>
          <w:p w14:paraId="52F07B39" w14:textId="77777777" w:rsidR="007A73D6" w:rsidRDefault="00F85E0D">
            <w:pPr>
              <w:pStyle w:val="TableParagraph"/>
              <w:spacing w:before="113"/>
              <w:ind w:left="1039" w:right="242" w:hanging="766"/>
              <w:rPr>
                <w:rFonts w:ascii="Times New Roman"/>
                <w:b/>
              </w:rPr>
            </w:pPr>
            <w:r>
              <w:rPr>
                <w:rFonts w:ascii="Times New Roman"/>
                <w:b/>
              </w:rPr>
              <w:t>PO QUALITY CLAUSES QC-410-1</w:t>
            </w:r>
          </w:p>
        </w:tc>
        <w:tc>
          <w:tcPr>
            <w:tcW w:w="1172" w:type="dxa"/>
            <w:tcBorders>
              <w:right w:val="single" w:sz="18" w:space="0" w:color="000000"/>
            </w:tcBorders>
          </w:tcPr>
          <w:p w14:paraId="6EB40E26" w14:textId="77777777" w:rsidR="007A73D6" w:rsidRDefault="00F85E0D">
            <w:pPr>
              <w:pStyle w:val="TableParagraph"/>
              <w:spacing w:line="244" w:lineRule="exact"/>
              <w:ind w:left="201" w:right="86"/>
              <w:jc w:val="center"/>
              <w:rPr>
                <w:rFonts w:ascii="Times New Roman"/>
                <w:b/>
              </w:rPr>
            </w:pPr>
            <w:r>
              <w:rPr>
                <w:rFonts w:ascii="Times New Roman"/>
                <w:b/>
              </w:rPr>
              <w:t>Revision</w:t>
            </w:r>
          </w:p>
          <w:p w14:paraId="0C8FBCD9" w14:textId="77777777" w:rsidR="007A73D6" w:rsidRDefault="007A73D6">
            <w:pPr>
              <w:pStyle w:val="TableParagraph"/>
              <w:spacing w:before="8"/>
              <w:rPr>
                <w:rFonts w:ascii="Times New Roman"/>
                <w:sz w:val="19"/>
              </w:rPr>
            </w:pPr>
          </w:p>
          <w:p w14:paraId="014C79D2" w14:textId="1914A901" w:rsidR="007A73D6" w:rsidRDefault="00F85E0D">
            <w:pPr>
              <w:pStyle w:val="TableParagraph"/>
              <w:ind w:left="176" w:right="86"/>
              <w:jc w:val="center"/>
              <w:rPr>
                <w:rFonts w:ascii="Times New Roman"/>
                <w:b/>
              </w:rPr>
            </w:pPr>
            <w:r>
              <w:rPr>
                <w:rFonts w:ascii="Times New Roman"/>
                <w:b/>
                <w:color w:val="FF0000"/>
              </w:rPr>
              <w:t>2</w:t>
            </w:r>
            <w:r w:rsidR="00972856">
              <w:rPr>
                <w:rFonts w:ascii="Times New Roman"/>
                <w:b/>
                <w:color w:val="FF0000"/>
              </w:rPr>
              <w:t>5</w:t>
            </w:r>
          </w:p>
        </w:tc>
        <w:tc>
          <w:tcPr>
            <w:tcW w:w="1188" w:type="dxa"/>
            <w:tcBorders>
              <w:left w:val="single" w:sz="18" w:space="0" w:color="000000"/>
            </w:tcBorders>
          </w:tcPr>
          <w:p w14:paraId="6DEA2E79" w14:textId="77777777" w:rsidR="007A73D6" w:rsidRDefault="00F85E0D">
            <w:pPr>
              <w:pStyle w:val="TableParagraph"/>
              <w:spacing w:line="244" w:lineRule="exact"/>
              <w:ind w:left="364"/>
              <w:rPr>
                <w:rFonts w:ascii="Times New Roman"/>
                <w:b/>
              </w:rPr>
            </w:pPr>
            <w:r>
              <w:rPr>
                <w:rFonts w:ascii="Times New Roman"/>
                <w:b/>
              </w:rPr>
              <w:t>Page</w:t>
            </w:r>
          </w:p>
          <w:p w14:paraId="4C05D936" w14:textId="77777777" w:rsidR="007A73D6" w:rsidRDefault="007A73D6">
            <w:pPr>
              <w:pStyle w:val="TableParagraph"/>
              <w:spacing w:before="8"/>
              <w:rPr>
                <w:rFonts w:ascii="Times New Roman"/>
                <w:sz w:val="19"/>
              </w:rPr>
            </w:pPr>
          </w:p>
          <w:p w14:paraId="176AB85F" w14:textId="77777777" w:rsidR="007A73D6" w:rsidRDefault="00F85E0D">
            <w:pPr>
              <w:pStyle w:val="TableParagraph"/>
              <w:ind w:left="277"/>
              <w:rPr>
                <w:rFonts w:ascii="Times New Roman"/>
                <w:b/>
              </w:rPr>
            </w:pPr>
            <w:r>
              <w:rPr>
                <w:rFonts w:ascii="Times New Roman"/>
                <w:b/>
              </w:rPr>
              <w:t>11 of 11</w:t>
            </w:r>
          </w:p>
        </w:tc>
      </w:tr>
    </w:tbl>
    <w:p w14:paraId="6BC3FC4A" w14:textId="77777777" w:rsidR="007A73D6" w:rsidRDefault="007A73D6">
      <w:pPr>
        <w:pStyle w:val="BodyText"/>
        <w:rPr>
          <w:rFonts w:ascii="Times New Roman"/>
          <w:sz w:val="20"/>
        </w:rPr>
      </w:pPr>
    </w:p>
    <w:p w14:paraId="58B29DD7" w14:textId="77777777" w:rsidR="007A73D6" w:rsidRDefault="007A73D6">
      <w:pPr>
        <w:pStyle w:val="BodyText"/>
        <w:spacing w:before="10"/>
        <w:rPr>
          <w:rFonts w:ascii="Times New Roman"/>
          <w:sz w:val="17"/>
        </w:rPr>
      </w:pPr>
    </w:p>
    <w:p w14:paraId="575E1DCA" w14:textId="77777777" w:rsidR="007A73D6" w:rsidRDefault="00F85E0D">
      <w:pPr>
        <w:tabs>
          <w:tab w:val="left" w:pos="2608"/>
        </w:tabs>
        <w:spacing w:before="86"/>
        <w:ind w:left="880"/>
        <w:rPr>
          <w:rFonts w:ascii="Times New Roman"/>
          <w:b/>
          <w:sz w:val="31"/>
        </w:rPr>
      </w:pPr>
      <w:r>
        <w:rPr>
          <w:rFonts w:ascii="Times New Roman"/>
          <w:b/>
          <w:spacing w:val="-6"/>
          <w:sz w:val="31"/>
        </w:rPr>
        <w:t>REVISION</w:t>
      </w:r>
      <w:r>
        <w:rPr>
          <w:rFonts w:ascii="Times New Roman"/>
          <w:b/>
          <w:spacing w:val="-6"/>
          <w:sz w:val="31"/>
        </w:rPr>
        <w:tab/>
      </w:r>
      <w:r>
        <w:rPr>
          <w:rFonts w:ascii="Times New Roman"/>
          <w:b/>
          <w:spacing w:val="-7"/>
          <w:sz w:val="31"/>
        </w:rPr>
        <w:t>HISTORY</w:t>
      </w:r>
    </w:p>
    <w:p w14:paraId="50A9C2AC" w14:textId="77777777" w:rsidR="007A73D6" w:rsidRDefault="007A73D6">
      <w:pPr>
        <w:pStyle w:val="BodyText"/>
        <w:spacing w:before="5"/>
        <w:rPr>
          <w:rFonts w:ascii="Times New Roman"/>
          <w:b/>
          <w:sz w:val="29"/>
        </w:rPr>
      </w:pPr>
    </w:p>
    <w:tbl>
      <w:tblPr>
        <w:tblW w:w="0" w:type="auto"/>
        <w:tblInd w:w="7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59"/>
        <w:gridCol w:w="1083"/>
        <w:gridCol w:w="4400"/>
        <w:gridCol w:w="2300"/>
      </w:tblGrid>
      <w:tr w:rsidR="007A73D6" w14:paraId="46B6CFBF" w14:textId="77777777">
        <w:trPr>
          <w:trHeight w:val="225"/>
        </w:trPr>
        <w:tc>
          <w:tcPr>
            <w:tcW w:w="1459" w:type="dxa"/>
            <w:shd w:val="clear" w:color="auto" w:fill="A6A6A6"/>
          </w:tcPr>
          <w:p w14:paraId="1B9E16BB" w14:textId="77777777" w:rsidR="007A73D6" w:rsidRDefault="00F85E0D">
            <w:pPr>
              <w:pStyle w:val="TableParagraph"/>
              <w:spacing w:line="205" w:lineRule="exact"/>
              <w:ind w:left="146"/>
              <w:rPr>
                <w:b/>
                <w:sz w:val="19"/>
              </w:rPr>
            </w:pPr>
            <w:r>
              <w:rPr>
                <w:b/>
                <w:sz w:val="19"/>
              </w:rPr>
              <w:t>Date</w:t>
            </w:r>
          </w:p>
        </w:tc>
        <w:tc>
          <w:tcPr>
            <w:tcW w:w="1083" w:type="dxa"/>
            <w:shd w:val="clear" w:color="auto" w:fill="A6A6A6"/>
          </w:tcPr>
          <w:p w14:paraId="1ADABA09" w14:textId="77777777" w:rsidR="007A73D6" w:rsidRDefault="00F85E0D">
            <w:pPr>
              <w:pStyle w:val="TableParagraph"/>
              <w:spacing w:line="205" w:lineRule="exact"/>
              <w:ind w:left="143"/>
              <w:rPr>
                <w:b/>
                <w:sz w:val="19"/>
              </w:rPr>
            </w:pPr>
            <w:r>
              <w:rPr>
                <w:b/>
                <w:sz w:val="19"/>
              </w:rPr>
              <w:t>Version</w:t>
            </w:r>
          </w:p>
        </w:tc>
        <w:tc>
          <w:tcPr>
            <w:tcW w:w="4400" w:type="dxa"/>
            <w:shd w:val="clear" w:color="auto" w:fill="A6A6A6"/>
          </w:tcPr>
          <w:p w14:paraId="541FA44A" w14:textId="77777777" w:rsidR="007A73D6" w:rsidRDefault="00F85E0D">
            <w:pPr>
              <w:pStyle w:val="TableParagraph"/>
              <w:spacing w:line="205" w:lineRule="exact"/>
              <w:ind w:left="1742" w:right="1673"/>
              <w:jc w:val="center"/>
              <w:rPr>
                <w:b/>
                <w:sz w:val="19"/>
              </w:rPr>
            </w:pPr>
            <w:proofErr w:type="spellStart"/>
            <w:r>
              <w:rPr>
                <w:b/>
                <w:sz w:val="19"/>
              </w:rPr>
              <w:t>Descriptio</w:t>
            </w:r>
            <w:proofErr w:type="spellEnd"/>
          </w:p>
        </w:tc>
        <w:tc>
          <w:tcPr>
            <w:tcW w:w="2300" w:type="dxa"/>
            <w:shd w:val="clear" w:color="auto" w:fill="A6A6A6"/>
          </w:tcPr>
          <w:p w14:paraId="5CEE8D7D" w14:textId="77777777" w:rsidR="007A73D6" w:rsidRDefault="00F85E0D">
            <w:pPr>
              <w:pStyle w:val="TableParagraph"/>
              <w:spacing w:line="205" w:lineRule="exact"/>
              <w:ind w:left="153"/>
              <w:rPr>
                <w:b/>
                <w:sz w:val="19"/>
              </w:rPr>
            </w:pPr>
            <w:r>
              <w:rPr>
                <w:b/>
                <w:sz w:val="19"/>
              </w:rPr>
              <w:t>Author</w:t>
            </w:r>
          </w:p>
        </w:tc>
      </w:tr>
      <w:tr w:rsidR="007A73D6" w14:paraId="19D38A47" w14:textId="77777777">
        <w:trPr>
          <w:trHeight w:val="465"/>
        </w:trPr>
        <w:tc>
          <w:tcPr>
            <w:tcW w:w="1459" w:type="dxa"/>
          </w:tcPr>
          <w:p w14:paraId="6E4CBC55" w14:textId="77777777" w:rsidR="007A73D6" w:rsidRDefault="00F85E0D">
            <w:pPr>
              <w:pStyle w:val="TableParagraph"/>
              <w:spacing w:line="206" w:lineRule="exact"/>
              <w:ind w:left="146"/>
              <w:rPr>
                <w:sz w:val="19"/>
              </w:rPr>
            </w:pPr>
            <w:r>
              <w:rPr>
                <w:w w:val="105"/>
                <w:sz w:val="19"/>
              </w:rPr>
              <w:t>10/14/15</w:t>
            </w:r>
          </w:p>
        </w:tc>
        <w:tc>
          <w:tcPr>
            <w:tcW w:w="1083" w:type="dxa"/>
          </w:tcPr>
          <w:p w14:paraId="10E202F1" w14:textId="77777777" w:rsidR="007A73D6" w:rsidRDefault="00F85E0D">
            <w:pPr>
              <w:pStyle w:val="TableParagraph"/>
              <w:spacing w:line="206" w:lineRule="exact"/>
              <w:ind w:left="143"/>
              <w:rPr>
                <w:sz w:val="19"/>
              </w:rPr>
            </w:pPr>
            <w:r>
              <w:rPr>
                <w:w w:val="105"/>
                <w:sz w:val="19"/>
              </w:rPr>
              <w:t>16</w:t>
            </w:r>
          </w:p>
        </w:tc>
        <w:tc>
          <w:tcPr>
            <w:tcW w:w="4400" w:type="dxa"/>
          </w:tcPr>
          <w:p w14:paraId="499786FB" w14:textId="77777777" w:rsidR="007A73D6" w:rsidRDefault="00F85E0D">
            <w:pPr>
              <w:pStyle w:val="TableParagraph"/>
              <w:spacing w:line="224" w:lineRule="exact"/>
              <w:ind w:left="139" w:right="196"/>
              <w:rPr>
                <w:sz w:val="19"/>
              </w:rPr>
            </w:pPr>
            <w:r>
              <w:rPr>
                <w:w w:val="105"/>
                <w:sz w:val="19"/>
              </w:rPr>
              <w:t>Added revision history table. Removed (Teflon, silicone, etc.) from QC3</w:t>
            </w:r>
          </w:p>
        </w:tc>
        <w:tc>
          <w:tcPr>
            <w:tcW w:w="2300" w:type="dxa"/>
          </w:tcPr>
          <w:p w14:paraId="55222433" w14:textId="77777777" w:rsidR="007A73D6" w:rsidRDefault="00F85E0D">
            <w:pPr>
              <w:pStyle w:val="TableParagraph"/>
              <w:spacing w:line="206" w:lineRule="exact"/>
              <w:ind w:left="153"/>
              <w:rPr>
                <w:sz w:val="19"/>
              </w:rPr>
            </w:pPr>
            <w:r>
              <w:rPr>
                <w:w w:val="105"/>
                <w:sz w:val="19"/>
              </w:rPr>
              <w:t>G. DePhillips</w:t>
            </w:r>
          </w:p>
        </w:tc>
      </w:tr>
      <w:tr w:rsidR="007A73D6" w14:paraId="54D93D7F" w14:textId="77777777">
        <w:trPr>
          <w:trHeight w:val="1367"/>
        </w:trPr>
        <w:tc>
          <w:tcPr>
            <w:tcW w:w="1459" w:type="dxa"/>
          </w:tcPr>
          <w:p w14:paraId="636C7FC9" w14:textId="77777777" w:rsidR="007A73D6" w:rsidRDefault="00F85E0D">
            <w:pPr>
              <w:pStyle w:val="TableParagraph"/>
              <w:spacing w:line="206" w:lineRule="exact"/>
              <w:ind w:left="146"/>
              <w:rPr>
                <w:sz w:val="19"/>
              </w:rPr>
            </w:pPr>
            <w:r>
              <w:rPr>
                <w:w w:val="105"/>
                <w:sz w:val="19"/>
              </w:rPr>
              <w:t>5/17/16</w:t>
            </w:r>
          </w:p>
        </w:tc>
        <w:tc>
          <w:tcPr>
            <w:tcW w:w="1083" w:type="dxa"/>
          </w:tcPr>
          <w:p w14:paraId="546F327C" w14:textId="77777777" w:rsidR="007A73D6" w:rsidRDefault="00F85E0D">
            <w:pPr>
              <w:pStyle w:val="TableParagraph"/>
              <w:spacing w:line="206" w:lineRule="exact"/>
              <w:ind w:left="143"/>
              <w:rPr>
                <w:sz w:val="19"/>
              </w:rPr>
            </w:pPr>
            <w:r>
              <w:rPr>
                <w:w w:val="105"/>
                <w:sz w:val="19"/>
              </w:rPr>
              <w:t>17</w:t>
            </w:r>
          </w:p>
        </w:tc>
        <w:tc>
          <w:tcPr>
            <w:tcW w:w="4400" w:type="dxa"/>
          </w:tcPr>
          <w:p w14:paraId="48F0B189" w14:textId="77777777" w:rsidR="007A73D6" w:rsidRDefault="00F85E0D">
            <w:pPr>
              <w:pStyle w:val="TableParagraph"/>
              <w:spacing w:before="1" w:line="230" w:lineRule="auto"/>
              <w:ind w:left="139" w:right="196"/>
              <w:rPr>
                <w:sz w:val="19"/>
              </w:rPr>
            </w:pPr>
            <w:r>
              <w:rPr>
                <w:w w:val="105"/>
                <w:sz w:val="19"/>
              </w:rPr>
              <w:t>QS1: Record Retention for Non-</w:t>
            </w:r>
            <w:proofErr w:type="spellStart"/>
            <w:r>
              <w:rPr>
                <w:w w:val="105"/>
                <w:sz w:val="19"/>
              </w:rPr>
              <w:t>serializ</w:t>
            </w:r>
            <w:proofErr w:type="spellEnd"/>
            <w:r>
              <w:rPr>
                <w:w w:val="105"/>
                <w:sz w:val="19"/>
              </w:rPr>
              <w:t xml:space="preserve"> ed and</w:t>
            </w:r>
          </w:p>
          <w:p w14:paraId="54D7C396" w14:textId="77777777" w:rsidR="007A73D6" w:rsidRDefault="00F85E0D">
            <w:pPr>
              <w:pStyle w:val="TableParagraph"/>
              <w:spacing w:before="13" w:line="247" w:lineRule="auto"/>
              <w:ind w:left="139" w:right="196"/>
              <w:rPr>
                <w:sz w:val="19"/>
              </w:rPr>
            </w:pPr>
            <w:r>
              <w:rPr>
                <w:w w:val="105"/>
                <w:sz w:val="19"/>
              </w:rPr>
              <w:t xml:space="preserve">radiographic was 10 years, now 11 years. QC5: Updated the </w:t>
            </w:r>
            <w:proofErr w:type="spellStart"/>
            <w:r>
              <w:rPr>
                <w:w w:val="105"/>
                <w:sz w:val="19"/>
              </w:rPr>
              <w:t>Kapco</w:t>
            </w:r>
            <w:proofErr w:type="spellEnd"/>
            <w:r>
              <w:rPr>
                <w:w w:val="105"/>
                <w:sz w:val="19"/>
              </w:rPr>
              <w:t xml:space="preserve"> Global website for the bar code generator.</w:t>
            </w:r>
          </w:p>
          <w:p w14:paraId="74774421" w14:textId="77777777" w:rsidR="007A73D6" w:rsidRDefault="00F85E0D">
            <w:pPr>
              <w:pStyle w:val="TableParagraph"/>
              <w:spacing w:before="16"/>
              <w:ind w:left="139"/>
              <w:rPr>
                <w:sz w:val="19"/>
              </w:rPr>
            </w:pPr>
            <w:r>
              <w:rPr>
                <w:w w:val="105"/>
                <w:sz w:val="19"/>
              </w:rPr>
              <w:t>QC1: Added Manager authorization</w:t>
            </w:r>
          </w:p>
        </w:tc>
        <w:tc>
          <w:tcPr>
            <w:tcW w:w="2300" w:type="dxa"/>
          </w:tcPr>
          <w:p w14:paraId="1E7DA2BF" w14:textId="77777777" w:rsidR="007A73D6" w:rsidRDefault="00F85E0D">
            <w:pPr>
              <w:pStyle w:val="TableParagraph"/>
              <w:spacing w:line="206" w:lineRule="exact"/>
              <w:ind w:left="153"/>
              <w:rPr>
                <w:sz w:val="19"/>
              </w:rPr>
            </w:pPr>
            <w:r>
              <w:rPr>
                <w:w w:val="105"/>
                <w:sz w:val="19"/>
              </w:rPr>
              <w:t>G. DePhillips</w:t>
            </w:r>
          </w:p>
        </w:tc>
      </w:tr>
      <w:tr w:rsidR="007A73D6" w14:paraId="4B40CED5" w14:textId="77777777">
        <w:trPr>
          <w:trHeight w:val="225"/>
        </w:trPr>
        <w:tc>
          <w:tcPr>
            <w:tcW w:w="1459" w:type="dxa"/>
          </w:tcPr>
          <w:p w14:paraId="2D190F40" w14:textId="77777777" w:rsidR="007A73D6" w:rsidRDefault="00F85E0D">
            <w:pPr>
              <w:pStyle w:val="TableParagraph"/>
              <w:spacing w:line="206" w:lineRule="exact"/>
              <w:ind w:left="146"/>
              <w:rPr>
                <w:sz w:val="19"/>
              </w:rPr>
            </w:pPr>
            <w:r>
              <w:rPr>
                <w:w w:val="105"/>
                <w:sz w:val="19"/>
              </w:rPr>
              <w:t>8/14/17</w:t>
            </w:r>
          </w:p>
        </w:tc>
        <w:tc>
          <w:tcPr>
            <w:tcW w:w="1083" w:type="dxa"/>
          </w:tcPr>
          <w:p w14:paraId="356AC31F" w14:textId="77777777" w:rsidR="007A73D6" w:rsidRDefault="00F85E0D">
            <w:pPr>
              <w:pStyle w:val="TableParagraph"/>
              <w:spacing w:line="206" w:lineRule="exact"/>
              <w:ind w:left="143"/>
              <w:rPr>
                <w:sz w:val="19"/>
              </w:rPr>
            </w:pPr>
            <w:r>
              <w:rPr>
                <w:w w:val="105"/>
                <w:sz w:val="19"/>
              </w:rPr>
              <w:t>18</w:t>
            </w:r>
          </w:p>
        </w:tc>
        <w:tc>
          <w:tcPr>
            <w:tcW w:w="4400" w:type="dxa"/>
          </w:tcPr>
          <w:p w14:paraId="5BCC50EE" w14:textId="77777777" w:rsidR="007A73D6" w:rsidRDefault="00F85E0D">
            <w:pPr>
              <w:pStyle w:val="TableParagraph"/>
              <w:spacing w:line="206" w:lineRule="exact"/>
              <w:ind w:left="155"/>
              <w:rPr>
                <w:sz w:val="19"/>
              </w:rPr>
            </w:pPr>
            <w:r>
              <w:rPr>
                <w:sz w:val="19"/>
              </w:rPr>
              <w:t>Updated QC15-Boeing Q29</w:t>
            </w:r>
          </w:p>
        </w:tc>
        <w:tc>
          <w:tcPr>
            <w:tcW w:w="2300" w:type="dxa"/>
          </w:tcPr>
          <w:p w14:paraId="48499E0A" w14:textId="77777777" w:rsidR="007A73D6" w:rsidRDefault="00F85E0D">
            <w:pPr>
              <w:pStyle w:val="TableParagraph"/>
              <w:spacing w:line="206" w:lineRule="exact"/>
              <w:ind w:left="153"/>
              <w:rPr>
                <w:sz w:val="19"/>
              </w:rPr>
            </w:pPr>
            <w:proofErr w:type="spellStart"/>
            <w:proofErr w:type="gramStart"/>
            <w:r>
              <w:rPr>
                <w:w w:val="105"/>
                <w:sz w:val="19"/>
              </w:rPr>
              <w:t>G.DePhillips</w:t>
            </w:r>
            <w:proofErr w:type="spellEnd"/>
            <w:proofErr w:type="gramEnd"/>
          </w:p>
        </w:tc>
      </w:tr>
      <w:tr w:rsidR="007A73D6" w14:paraId="1632EACE" w14:textId="77777777">
        <w:trPr>
          <w:trHeight w:val="700"/>
        </w:trPr>
        <w:tc>
          <w:tcPr>
            <w:tcW w:w="1459" w:type="dxa"/>
          </w:tcPr>
          <w:p w14:paraId="104B9C1F" w14:textId="77777777" w:rsidR="007A73D6" w:rsidRDefault="00F85E0D">
            <w:pPr>
              <w:pStyle w:val="TableParagraph"/>
              <w:spacing w:line="203" w:lineRule="exact"/>
              <w:ind w:left="146"/>
              <w:rPr>
                <w:sz w:val="19"/>
              </w:rPr>
            </w:pPr>
            <w:r>
              <w:rPr>
                <w:w w:val="105"/>
                <w:sz w:val="19"/>
              </w:rPr>
              <w:t>2/12/2018</w:t>
            </w:r>
          </w:p>
        </w:tc>
        <w:tc>
          <w:tcPr>
            <w:tcW w:w="1083" w:type="dxa"/>
          </w:tcPr>
          <w:p w14:paraId="3FB10377" w14:textId="77777777" w:rsidR="007A73D6" w:rsidRDefault="00F85E0D">
            <w:pPr>
              <w:pStyle w:val="TableParagraph"/>
              <w:spacing w:line="203" w:lineRule="exact"/>
              <w:ind w:left="143"/>
              <w:rPr>
                <w:sz w:val="19"/>
              </w:rPr>
            </w:pPr>
            <w:r>
              <w:rPr>
                <w:w w:val="105"/>
                <w:sz w:val="19"/>
              </w:rPr>
              <w:t>19</w:t>
            </w:r>
          </w:p>
        </w:tc>
        <w:tc>
          <w:tcPr>
            <w:tcW w:w="4400" w:type="dxa"/>
          </w:tcPr>
          <w:p w14:paraId="04DEBA89" w14:textId="77777777" w:rsidR="007A73D6" w:rsidRDefault="00F85E0D">
            <w:pPr>
              <w:pStyle w:val="TableParagraph"/>
              <w:spacing w:line="203" w:lineRule="exact"/>
              <w:ind w:left="139"/>
              <w:rPr>
                <w:sz w:val="19"/>
              </w:rPr>
            </w:pPr>
            <w:r>
              <w:rPr>
                <w:w w:val="105"/>
                <w:sz w:val="19"/>
              </w:rPr>
              <w:t xml:space="preserve">Changed </w:t>
            </w:r>
            <w:proofErr w:type="spellStart"/>
            <w:r>
              <w:rPr>
                <w:w w:val="105"/>
                <w:sz w:val="19"/>
              </w:rPr>
              <w:t>Kapco</w:t>
            </w:r>
            <w:proofErr w:type="spellEnd"/>
            <w:r>
              <w:rPr>
                <w:w w:val="105"/>
                <w:sz w:val="19"/>
              </w:rPr>
              <w:t xml:space="preserve"> Global to Proponent,</w:t>
            </w:r>
          </w:p>
          <w:p w14:paraId="6FA6C620" w14:textId="77777777" w:rsidR="007A73D6" w:rsidRDefault="00F85E0D">
            <w:pPr>
              <w:pStyle w:val="TableParagraph"/>
              <w:tabs>
                <w:tab w:val="left" w:pos="3048"/>
              </w:tabs>
              <w:spacing w:before="14" w:line="240" w:lineRule="atLeast"/>
              <w:ind w:left="139" w:right="483"/>
              <w:rPr>
                <w:sz w:val="19"/>
              </w:rPr>
            </w:pPr>
            <w:r>
              <w:rPr>
                <w:w w:val="105"/>
                <w:sz w:val="19"/>
              </w:rPr>
              <w:t xml:space="preserve">changed logo and revised record retention from 11 </w:t>
            </w:r>
            <w:r>
              <w:rPr>
                <w:spacing w:val="2"/>
                <w:w w:val="105"/>
                <w:sz w:val="19"/>
              </w:rPr>
              <w:t xml:space="preserve">to </w:t>
            </w:r>
            <w:r>
              <w:rPr>
                <w:w w:val="105"/>
                <w:sz w:val="19"/>
              </w:rPr>
              <w:t>15</w:t>
            </w:r>
            <w:r>
              <w:rPr>
                <w:spacing w:val="-34"/>
                <w:w w:val="105"/>
                <w:sz w:val="19"/>
              </w:rPr>
              <w:t xml:space="preserve"> </w:t>
            </w:r>
            <w:r>
              <w:rPr>
                <w:w w:val="105"/>
                <w:sz w:val="19"/>
              </w:rPr>
              <w:t>years.</w:t>
            </w:r>
            <w:r>
              <w:rPr>
                <w:spacing w:val="39"/>
                <w:w w:val="105"/>
                <w:sz w:val="19"/>
              </w:rPr>
              <w:t xml:space="preserve"> </w:t>
            </w:r>
            <w:r>
              <w:rPr>
                <w:w w:val="105"/>
                <w:sz w:val="19"/>
              </w:rPr>
              <w:t>Removed</w:t>
            </w:r>
            <w:r>
              <w:rPr>
                <w:w w:val="105"/>
                <w:sz w:val="19"/>
              </w:rPr>
              <w:tab/>
              <w:t>rev</w:t>
            </w:r>
            <w:r>
              <w:rPr>
                <w:spacing w:val="-10"/>
                <w:w w:val="105"/>
                <w:sz w:val="19"/>
              </w:rPr>
              <w:t xml:space="preserve"> </w:t>
            </w:r>
            <w:proofErr w:type="spellStart"/>
            <w:r>
              <w:rPr>
                <w:spacing w:val="-9"/>
                <w:w w:val="105"/>
                <w:sz w:val="19"/>
              </w:rPr>
              <w:t>reqmt</w:t>
            </w:r>
            <w:proofErr w:type="spellEnd"/>
            <w:r>
              <w:rPr>
                <w:spacing w:val="-9"/>
                <w:w w:val="105"/>
                <w:sz w:val="19"/>
              </w:rPr>
              <w:t>.</w:t>
            </w:r>
          </w:p>
        </w:tc>
        <w:tc>
          <w:tcPr>
            <w:tcW w:w="2300" w:type="dxa"/>
          </w:tcPr>
          <w:p w14:paraId="6C0BA7D8" w14:textId="77777777" w:rsidR="007A73D6" w:rsidRDefault="00F85E0D">
            <w:pPr>
              <w:pStyle w:val="TableParagraph"/>
              <w:spacing w:line="203" w:lineRule="exact"/>
              <w:ind w:left="153"/>
              <w:rPr>
                <w:sz w:val="19"/>
              </w:rPr>
            </w:pPr>
            <w:r>
              <w:rPr>
                <w:w w:val="105"/>
                <w:sz w:val="19"/>
              </w:rPr>
              <w:t>K. Stibich</w:t>
            </w:r>
          </w:p>
        </w:tc>
      </w:tr>
      <w:tr w:rsidR="007A73D6" w14:paraId="26AB6328" w14:textId="77777777">
        <w:trPr>
          <w:trHeight w:val="784"/>
        </w:trPr>
        <w:tc>
          <w:tcPr>
            <w:tcW w:w="1459" w:type="dxa"/>
          </w:tcPr>
          <w:p w14:paraId="3A669284" w14:textId="77777777" w:rsidR="007A73D6" w:rsidRDefault="00F85E0D">
            <w:pPr>
              <w:pStyle w:val="TableParagraph"/>
              <w:spacing w:line="198" w:lineRule="exact"/>
              <w:ind w:left="146"/>
              <w:rPr>
                <w:sz w:val="19"/>
              </w:rPr>
            </w:pPr>
            <w:r>
              <w:rPr>
                <w:w w:val="105"/>
                <w:sz w:val="19"/>
              </w:rPr>
              <w:t>6/5/2018</w:t>
            </w:r>
          </w:p>
        </w:tc>
        <w:tc>
          <w:tcPr>
            <w:tcW w:w="1083" w:type="dxa"/>
          </w:tcPr>
          <w:p w14:paraId="0C0F95D7" w14:textId="77777777" w:rsidR="007A73D6" w:rsidRDefault="00F85E0D">
            <w:pPr>
              <w:pStyle w:val="TableParagraph"/>
              <w:spacing w:line="198" w:lineRule="exact"/>
              <w:ind w:left="143"/>
              <w:rPr>
                <w:sz w:val="19"/>
              </w:rPr>
            </w:pPr>
            <w:r>
              <w:rPr>
                <w:w w:val="105"/>
                <w:sz w:val="19"/>
              </w:rPr>
              <w:t>20</w:t>
            </w:r>
          </w:p>
        </w:tc>
        <w:tc>
          <w:tcPr>
            <w:tcW w:w="4400" w:type="dxa"/>
          </w:tcPr>
          <w:p w14:paraId="4CF4224F" w14:textId="77777777" w:rsidR="007A73D6" w:rsidRDefault="00F85E0D">
            <w:pPr>
              <w:pStyle w:val="TableParagraph"/>
              <w:spacing w:line="264" w:lineRule="auto"/>
              <w:ind w:left="139" w:right="196"/>
              <w:rPr>
                <w:sz w:val="19"/>
              </w:rPr>
            </w:pPr>
            <w:r>
              <w:rPr>
                <w:w w:val="105"/>
                <w:sz w:val="19"/>
              </w:rPr>
              <w:t>Update nonconforming product notification requirements from ‘immediately’ to within 24 hours of discovery.</w:t>
            </w:r>
          </w:p>
        </w:tc>
        <w:tc>
          <w:tcPr>
            <w:tcW w:w="2300" w:type="dxa"/>
          </w:tcPr>
          <w:p w14:paraId="4CD51C4C" w14:textId="77777777" w:rsidR="007A73D6" w:rsidRDefault="00F85E0D">
            <w:pPr>
              <w:pStyle w:val="TableParagraph"/>
              <w:spacing w:line="198" w:lineRule="exact"/>
              <w:ind w:left="153"/>
              <w:rPr>
                <w:sz w:val="19"/>
              </w:rPr>
            </w:pPr>
            <w:r>
              <w:rPr>
                <w:w w:val="105"/>
                <w:sz w:val="19"/>
              </w:rPr>
              <w:t>K. Stibich</w:t>
            </w:r>
          </w:p>
        </w:tc>
      </w:tr>
      <w:tr w:rsidR="007A73D6" w14:paraId="29191455" w14:textId="77777777">
        <w:trPr>
          <w:trHeight w:val="450"/>
        </w:trPr>
        <w:tc>
          <w:tcPr>
            <w:tcW w:w="1459" w:type="dxa"/>
          </w:tcPr>
          <w:p w14:paraId="1807BD51" w14:textId="77777777" w:rsidR="007A73D6" w:rsidRDefault="00F85E0D">
            <w:pPr>
              <w:pStyle w:val="TableParagraph"/>
              <w:spacing w:line="206" w:lineRule="exact"/>
              <w:ind w:left="146"/>
              <w:rPr>
                <w:sz w:val="19"/>
              </w:rPr>
            </w:pPr>
            <w:r>
              <w:rPr>
                <w:w w:val="105"/>
                <w:sz w:val="19"/>
              </w:rPr>
              <w:t>11/18/2019</w:t>
            </w:r>
          </w:p>
        </w:tc>
        <w:tc>
          <w:tcPr>
            <w:tcW w:w="1083" w:type="dxa"/>
          </w:tcPr>
          <w:p w14:paraId="7BF68059" w14:textId="77777777" w:rsidR="007A73D6" w:rsidRDefault="00F85E0D">
            <w:pPr>
              <w:pStyle w:val="TableParagraph"/>
              <w:spacing w:line="206" w:lineRule="exact"/>
              <w:ind w:left="143"/>
              <w:rPr>
                <w:sz w:val="19"/>
              </w:rPr>
            </w:pPr>
            <w:r>
              <w:rPr>
                <w:w w:val="105"/>
                <w:sz w:val="19"/>
              </w:rPr>
              <w:t>21</w:t>
            </w:r>
          </w:p>
        </w:tc>
        <w:tc>
          <w:tcPr>
            <w:tcW w:w="4400" w:type="dxa"/>
          </w:tcPr>
          <w:p w14:paraId="3AA6D1D1" w14:textId="77777777" w:rsidR="007A73D6" w:rsidRDefault="00F85E0D">
            <w:pPr>
              <w:pStyle w:val="TableParagraph"/>
              <w:spacing w:line="230" w:lineRule="auto"/>
              <w:ind w:left="139" w:right="196"/>
              <w:rPr>
                <w:sz w:val="19"/>
              </w:rPr>
            </w:pPr>
            <w:r>
              <w:rPr>
                <w:w w:val="105"/>
                <w:sz w:val="19"/>
              </w:rPr>
              <w:t xml:space="preserve">Update QC-1 </w:t>
            </w:r>
            <w:proofErr w:type="gramStart"/>
            <w:r>
              <w:rPr>
                <w:w w:val="105"/>
                <w:sz w:val="19"/>
              </w:rPr>
              <w:t>signature</w:t>
            </w:r>
            <w:proofErr w:type="gramEnd"/>
            <w:r>
              <w:rPr>
                <w:w w:val="105"/>
                <w:sz w:val="19"/>
              </w:rPr>
              <w:t xml:space="preserve"> or stamp are acceptable</w:t>
            </w:r>
          </w:p>
        </w:tc>
        <w:tc>
          <w:tcPr>
            <w:tcW w:w="2300" w:type="dxa"/>
          </w:tcPr>
          <w:p w14:paraId="2CCBFF97" w14:textId="77777777" w:rsidR="007A73D6" w:rsidRDefault="00F85E0D">
            <w:pPr>
              <w:pStyle w:val="TableParagraph"/>
              <w:spacing w:line="206" w:lineRule="exact"/>
              <w:ind w:left="153"/>
              <w:rPr>
                <w:sz w:val="19"/>
              </w:rPr>
            </w:pPr>
            <w:r>
              <w:rPr>
                <w:w w:val="105"/>
                <w:sz w:val="19"/>
              </w:rPr>
              <w:t>K. Stibich</w:t>
            </w:r>
          </w:p>
        </w:tc>
      </w:tr>
      <w:tr w:rsidR="007A73D6" w14:paraId="32090515" w14:textId="77777777">
        <w:trPr>
          <w:trHeight w:val="1048"/>
        </w:trPr>
        <w:tc>
          <w:tcPr>
            <w:tcW w:w="1459" w:type="dxa"/>
          </w:tcPr>
          <w:p w14:paraId="422DB780" w14:textId="77777777" w:rsidR="007A73D6" w:rsidRDefault="00F85E0D">
            <w:pPr>
              <w:pStyle w:val="TableParagraph"/>
              <w:spacing w:line="206" w:lineRule="exact"/>
              <w:ind w:left="146"/>
              <w:rPr>
                <w:sz w:val="19"/>
              </w:rPr>
            </w:pPr>
            <w:r>
              <w:rPr>
                <w:w w:val="105"/>
                <w:sz w:val="19"/>
              </w:rPr>
              <w:t>2/11/20</w:t>
            </w:r>
          </w:p>
        </w:tc>
        <w:tc>
          <w:tcPr>
            <w:tcW w:w="1083" w:type="dxa"/>
          </w:tcPr>
          <w:p w14:paraId="6EE5934C" w14:textId="77777777" w:rsidR="007A73D6" w:rsidRDefault="00F85E0D">
            <w:pPr>
              <w:pStyle w:val="TableParagraph"/>
              <w:spacing w:line="206" w:lineRule="exact"/>
              <w:ind w:left="143"/>
              <w:rPr>
                <w:sz w:val="19"/>
              </w:rPr>
            </w:pPr>
            <w:r>
              <w:rPr>
                <w:w w:val="105"/>
                <w:sz w:val="19"/>
              </w:rPr>
              <w:t>22</w:t>
            </w:r>
          </w:p>
        </w:tc>
        <w:tc>
          <w:tcPr>
            <w:tcW w:w="4400" w:type="dxa"/>
          </w:tcPr>
          <w:p w14:paraId="7850B6BA" w14:textId="77777777" w:rsidR="007A73D6" w:rsidRDefault="00F85E0D">
            <w:pPr>
              <w:pStyle w:val="TableParagraph"/>
              <w:spacing w:line="206" w:lineRule="exact"/>
              <w:ind w:left="35"/>
              <w:rPr>
                <w:sz w:val="19"/>
              </w:rPr>
            </w:pPr>
            <w:r>
              <w:rPr>
                <w:w w:val="105"/>
                <w:sz w:val="19"/>
              </w:rPr>
              <w:t>Update QC-1: If an Airworthiness Approval Tag</w:t>
            </w:r>
          </w:p>
          <w:p w14:paraId="4B7F01F8" w14:textId="77777777" w:rsidR="007A73D6" w:rsidRDefault="00F85E0D">
            <w:pPr>
              <w:pStyle w:val="TableParagraph"/>
              <w:spacing w:before="21" w:line="247" w:lineRule="auto"/>
              <w:ind w:left="35" w:right="215"/>
              <w:jc w:val="both"/>
              <w:rPr>
                <w:sz w:val="19"/>
              </w:rPr>
            </w:pPr>
            <w:r>
              <w:rPr>
                <w:w w:val="105"/>
                <w:sz w:val="19"/>
              </w:rPr>
              <w:t>(8130, EASA, equivalent) provided, a Packing List can be provided in-lieu of an MFR C of C</w:t>
            </w:r>
            <w:r>
              <w:rPr>
                <w:spacing w:val="-21"/>
                <w:w w:val="105"/>
                <w:sz w:val="19"/>
              </w:rPr>
              <w:t xml:space="preserve"> </w:t>
            </w:r>
            <w:r>
              <w:rPr>
                <w:w w:val="105"/>
                <w:sz w:val="19"/>
              </w:rPr>
              <w:t>if the Chain of Custody is</w:t>
            </w:r>
            <w:r>
              <w:rPr>
                <w:spacing w:val="7"/>
                <w:w w:val="105"/>
                <w:sz w:val="19"/>
              </w:rPr>
              <w:t xml:space="preserve"> </w:t>
            </w:r>
            <w:r>
              <w:rPr>
                <w:w w:val="105"/>
                <w:sz w:val="19"/>
              </w:rPr>
              <w:t>maintained.</w:t>
            </w:r>
          </w:p>
        </w:tc>
        <w:tc>
          <w:tcPr>
            <w:tcW w:w="2300" w:type="dxa"/>
          </w:tcPr>
          <w:p w14:paraId="627B5F6F" w14:textId="77777777" w:rsidR="007A73D6" w:rsidRDefault="00F85E0D">
            <w:pPr>
              <w:pStyle w:val="TableParagraph"/>
              <w:spacing w:line="206" w:lineRule="exact"/>
              <w:ind w:left="153"/>
              <w:rPr>
                <w:sz w:val="19"/>
              </w:rPr>
            </w:pPr>
            <w:r>
              <w:rPr>
                <w:w w:val="105"/>
                <w:sz w:val="19"/>
              </w:rPr>
              <w:t>G. DePhillips</w:t>
            </w:r>
          </w:p>
        </w:tc>
      </w:tr>
      <w:tr w:rsidR="007A73D6" w14:paraId="5085C970" w14:textId="77777777">
        <w:trPr>
          <w:trHeight w:val="666"/>
        </w:trPr>
        <w:tc>
          <w:tcPr>
            <w:tcW w:w="1459" w:type="dxa"/>
          </w:tcPr>
          <w:p w14:paraId="1F14D5B7" w14:textId="77777777" w:rsidR="007A73D6" w:rsidRDefault="00F85E0D">
            <w:pPr>
              <w:pStyle w:val="TableParagraph"/>
              <w:spacing w:line="208" w:lineRule="exact"/>
              <w:ind w:left="146"/>
              <w:rPr>
                <w:sz w:val="19"/>
              </w:rPr>
            </w:pPr>
            <w:r>
              <w:rPr>
                <w:w w:val="105"/>
                <w:sz w:val="19"/>
              </w:rPr>
              <w:t>4/20/20</w:t>
            </w:r>
          </w:p>
        </w:tc>
        <w:tc>
          <w:tcPr>
            <w:tcW w:w="1083" w:type="dxa"/>
          </w:tcPr>
          <w:p w14:paraId="7D579436" w14:textId="77777777" w:rsidR="007A73D6" w:rsidRDefault="00F85E0D">
            <w:pPr>
              <w:pStyle w:val="TableParagraph"/>
              <w:spacing w:line="208" w:lineRule="exact"/>
              <w:ind w:left="143"/>
              <w:rPr>
                <w:sz w:val="19"/>
              </w:rPr>
            </w:pPr>
            <w:r>
              <w:rPr>
                <w:w w:val="105"/>
                <w:sz w:val="19"/>
              </w:rPr>
              <w:t>23</w:t>
            </w:r>
          </w:p>
        </w:tc>
        <w:tc>
          <w:tcPr>
            <w:tcW w:w="4400" w:type="dxa"/>
          </w:tcPr>
          <w:p w14:paraId="23DDC771" w14:textId="77777777" w:rsidR="007A73D6" w:rsidRDefault="00F85E0D">
            <w:pPr>
              <w:pStyle w:val="TableParagraph"/>
              <w:spacing w:line="208" w:lineRule="exact"/>
              <w:ind w:left="35"/>
              <w:rPr>
                <w:sz w:val="19"/>
              </w:rPr>
            </w:pPr>
            <w:r>
              <w:rPr>
                <w:w w:val="105"/>
                <w:sz w:val="19"/>
              </w:rPr>
              <w:t>QC5: Updated website address.</w:t>
            </w:r>
          </w:p>
          <w:p w14:paraId="0E38FC37" w14:textId="77777777" w:rsidR="007A73D6" w:rsidRDefault="00F85E0D">
            <w:pPr>
              <w:pStyle w:val="TableParagraph"/>
              <w:spacing w:before="20" w:line="220" w:lineRule="atLeast"/>
              <w:ind w:left="35"/>
              <w:rPr>
                <w:sz w:val="19"/>
              </w:rPr>
            </w:pPr>
            <w:r>
              <w:rPr>
                <w:w w:val="105"/>
                <w:sz w:val="19"/>
              </w:rPr>
              <w:t xml:space="preserve">Change Supplier must provide to Supplier may. Sample label must </w:t>
            </w:r>
            <w:proofErr w:type="gramStart"/>
            <w:r>
              <w:rPr>
                <w:w w:val="105"/>
                <w:sz w:val="19"/>
              </w:rPr>
              <w:t>revised</w:t>
            </w:r>
            <w:proofErr w:type="gramEnd"/>
            <w:r>
              <w:rPr>
                <w:w w:val="105"/>
                <w:sz w:val="19"/>
              </w:rPr>
              <w:t xml:space="preserve"> to should.</w:t>
            </w:r>
          </w:p>
        </w:tc>
        <w:tc>
          <w:tcPr>
            <w:tcW w:w="2300" w:type="dxa"/>
          </w:tcPr>
          <w:p w14:paraId="3B308C5E" w14:textId="77777777" w:rsidR="007A73D6" w:rsidRDefault="00F85E0D">
            <w:pPr>
              <w:pStyle w:val="TableParagraph"/>
              <w:spacing w:line="208" w:lineRule="exact"/>
              <w:ind w:left="153"/>
              <w:rPr>
                <w:sz w:val="19"/>
              </w:rPr>
            </w:pPr>
            <w:r>
              <w:rPr>
                <w:w w:val="105"/>
                <w:sz w:val="19"/>
              </w:rPr>
              <w:t>G. DePhillips</w:t>
            </w:r>
          </w:p>
        </w:tc>
      </w:tr>
      <w:tr w:rsidR="007A73D6" w14:paraId="7068B77B" w14:textId="77777777">
        <w:trPr>
          <w:trHeight w:val="660"/>
        </w:trPr>
        <w:tc>
          <w:tcPr>
            <w:tcW w:w="1459" w:type="dxa"/>
          </w:tcPr>
          <w:p w14:paraId="378DBEFB" w14:textId="77777777" w:rsidR="007A73D6" w:rsidRPr="004B5E70" w:rsidRDefault="00F85E0D">
            <w:pPr>
              <w:pStyle w:val="TableParagraph"/>
              <w:spacing w:line="202" w:lineRule="exact"/>
              <w:ind w:left="146"/>
              <w:rPr>
                <w:sz w:val="19"/>
              </w:rPr>
            </w:pPr>
            <w:r w:rsidRPr="004B5E70">
              <w:rPr>
                <w:w w:val="105"/>
                <w:sz w:val="19"/>
              </w:rPr>
              <w:t>12/9/20</w:t>
            </w:r>
          </w:p>
        </w:tc>
        <w:tc>
          <w:tcPr>
            <w:tcW w:w="1083" w:type="dxa"/>
          </w:tcPr>
          <w:p w14:paraId="53E46F3C" w14:textId="77777777" w:rsidR="007A73D6" w:rsidRPr="004B5E70" w:rsidRDefault="00F85E0D">
            <w:pPr>
              <w:pStyle w:val="TableParagraph"/>
              <w:spacing w:line="202" w:lineRule="exact"/>
              <w:ind w:left="143"/>
              <w:rPr>
                <w:sz w:val="19"/>
              </w:rPr>
            </w:pPr>
            <w:r w:rsidRPr="004B5E70">
              <w:rPr>
                <w:w w:val="105"/>
                <w:sz w:val="19"/>
              </w:rPr>
              <w:t>24</w:t>
            </w:r>
          </w:p>
        </w:tc>
        <w:tc>
          <w:tcPr>
            <w:tcW w:w="4400" w:type="dxa"/>
          </w:tcPr>
          <w:p w14:paraId="7D8C38A5" w14:textId="77777777" w:rsidR="007A73D6" w:rsidRPr="004B5E70" w:rsidRDefault="00F85E0D">
            <w:pPr>
              <w:pStyle w:val="TableParagraph"/>
              <w:spacing w:line="202" w:lineRule="exact"/>
              <w:ind w:left="35"/>
              <w:rPr>
                <w:sz w:val="19"/>
              </w:rPr>
            </w:pPr>
            <w:r w:rsidRPr="004B5E70">
              <w:rPr>
                <w:w w:val="105"/>
                <w:sz w:val="19"/>
              </w:rPr>
              <w:t>QC14 revised.</w:t>
            </w:r>
          </w:p>
        </w:tc>
        <w:tc>
          <w:tcPr>
            <w:tcW w:w="2300" w:type="dxa"/>
          </w:tcPr>
          <w:p w14:paraId="076608B5" w14:textId="77777777" w:rsidR="007A73D6" w:rsidRPr="004B5E70" w:rsidRDefault="00F85E0D">
            <w:pPr>
              <w:pStyle w:val="TableParagraph"/>
              <w:spacing w:line="202" w:lineRule="exact"/>
              <w:ind w:left="153"/>
              <w:rPr>
                <w:sz w:val="19"/>
              </w:rPr>
            </w:pPr>
            <w:proofErr w:type="spellStart"/>
            <w:proofErr w:type="gramStart"/>
            <w:r w:rsidRPr="004B5E70">
              <w:rPr>
                <w:w w:val="105"/>
                <w:sz w:val="19"/>
              </w:rPr>
              <w:t>G.DePhillips</w:t>
            </w:r>
            <w:proofErr w:type="spellEnd"/>
            <w:proofErr w:type="gramEnd"/>
          </w:p>
        </w:tc>
      </w:tr>
      <w:tr w:rsidR="004B5E70" w14:paraId="341A1474" w14:textId="77777777">
        <w:trPr>
          <w:trHeight w:val="660"/>
        </w:trPr>
        <w:tc>
          <w:tcPr>
            <w:tcW w:w="1459" w:type="dxa"/>
          </w:tcPr>
          <w:p w14:paraId="416282D6" w14:textId="69A4CB05" w:rsidR="004B5E70" w:rsidRDefault="004B5E70">
            <w:pPr>
              <w:pStyle w:val="TableParagraph"/>
              <w:spacing w:line="202" w:lineRule="exact"/>
              <w:ind w:left="146"/>
              <w:rPr>
                <w:color w:val="FF0000"/>
                <w:w w:val="105"/>
                <w:sz w:val="19"/>
              </w:rPr>
            </w:pPr>
            <w:r>
              <w:rPr>
                <w:color w:val="FF0000"/>
                <w:w w:val="105"/>
                <w:sz w:val="19"/>
              </w:rPr>
              <w:t>10/25/21</w:t>
            </w:r>
          </w:p>
        </w:tc>
        <w:tc>
          <w:tcPr>
            <w:tcW w:w="1083" w:type="dxa"/>
          </w:tcPr>
          <w:p w14:paraId="7B422773" w14:textId="08229346" w:rsidR="004B5E70" w:rsidRDefault="004B5E70">
            <w:pPr>
              <w:pStyle w:val="TableParagraph"/>
              <w:spacing w:line="202" w:lineRule="exact"/>
              <w:ind w:left="143"/>
              <w:rPr>
                <w:color w:val="FF0000"/>
                <w:w w:val="105"/>
                <w:sz w:val="19"/>
              </w:rPr>
            </w:pPr>
            <w:r>
              <w:rPr>
                <w:color w:val="FF0000"/>
                <w:w w:val="105"/>
                <w:sz w:val="19"/>
              </w:rPr>
              <w:t>25</w:t>
            </w:r>
          </w:p>
        </w:tc>
        <w:tc>
          <w:tcPr>
            <w:tcW w:w="4400" w:type="dxa"/>
          </w:tcPr>
          <w:p w14:paraId="33F07392" w14:textId="00E4FA8A" w:rsidR="004B5E70" w:rsidRDefault="004B5E70">
            <w:pPr>
              <w:pStyle w:val="TableParagraph"/>
              <w:spacing w:line="202" w:lineRule="exact"/>
              <w:ind w:left="35"/>
              <w:rPr>
                <w:color w:val="FF0000"/>
                <w:w w:val="105"/>
                <w:sz w:val="19"/>
              </w:rPr>
            </w:pPr>
            <w:r>
              <w:rPr>
                <w:color w:val="FF0000"/>
                <w:w w:val="105"/>
                <w:sz w:val="19"/>
              </w:rPr>
              <w:t>QC7 revised.</w:t>
            </w:r>
          </w:p>
        </w:tc>
        <w:tc>
          <w:tcPr>
            <w:tcW w:w="2300" w:type="dxa"/>
          </w:tcPr>
          <w:p w14:paraId="2A8E6735" w14:textId="212ABE33" w:rsidR="004B5E70" w:rsidRDefault="004B5E70">
            <w:pPr>
              <w:pStyle w:val="TableParagraph"/>
              <w:spacing w:line="202" w:lineRule="exact"/>
              <w:ind w:left="153"/>
              <w:rPr>
                <w:color w:val="FF0000"/>
                <w:w w:val="105"/>
                <w:sz w:val="19"/>
              </w:rPr>
            </w:pPr>
            <w:proofErr w:type="spellStart"/>
            <w:proofErr w:type="gramStart"/>
            <w:r>
              <w:rPr>
                <w:color w:val="FF0000"/>
                <w:w w:val="105"/>
                <w:sz w:val="19"/>
              </w:rPr>
              <w:t>G.DePhillips</w:t>
            </w:r>
            <w:proofErr w:type="spellEnd"/>
            <w:proofErr w:type="gramEnd"/>
          </w:p>
        </w:tc>
      </w:tr>
    </w:tbl>
    <w:p w14:paraId="7C53DE92" w14:textId="77777777" w:rsidR="00F85E0D" w:rsidRDefault="00F85E0D"/>
    <w:sectPr w:rsidR="00F85E0D">
      <w:headerReference w:type="default" r:id="rId16"/>
      <w:pgSz w:w="12240" w:h="15840"/>
      <w:pgMar w:top="720" w:right="840" w:bottom="280" w:left="9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9553D" w14:textId="77777777" w:rsidR="00F85E0D" w:rsidRDefault="00F85E0D">
      <w:r>
        <w:separator/>
      </w:r>
    </w:p>
  </w:endnote>
  <w:endnote w:type="continuationSeparator" w:id="0">
    <w:p w14:paraId="68B148D4" w14:textId="77777777" w:rsidR="00F85E0D" w:rsidRDefault="00F8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F4F82" w14:textId="77777777" w:rsidR="00F85E0D" w:rsidRDefault="00F85E0D">
      <w:r>
        <w:separator/>
      </w:r>
    </w:p>
  </w:footnote>
  <w:footnote w:type="continuationSeparator" w:id="0">
    <w:p w14:paraId="6C456A1D" w14:textId="77777777" w:rsidR="00F85E0D" w:rsidRDefault="00F85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8C6B" w14:textId="77777777" w:rsidR="007A73D6" w:rsidRDefault="00F85E0D">
    <w:pPr>
      <w:pStyle w:val="BodyText"/>
      <w:spacing w:line="14" w:lineRule="auto"/>
      <w:rPr>
        <w:sz w:val="20"/>
      </w:rPr>
    </w:pPr>
    <w:r>
      <w:pict w14:anchorId="7052A1AD">
        <v:shapetype id="_x0000_t202" coordsize="21600,21600" o:spt="202" path="m,l,21600r21600,l21600,xe">
          <v:stroke joinstyle="miter"/>
          <v:path gradientshapeok="t" o:connecttype="rect"/>
        </v:shapetype>
        <v:shape id="_x0000_s1026" type="#_x0000_t202" style="position:absolute;margin-left:53.4pt;margin-top:36pt;width:509.75pt;height:41.4pt;z-index:1024;mso-position-horizontal-relative:page;mso-position-vertical-relative:page"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791"/>
                  <w:gridCol w:w="2990"/>
                  <w:gridCol w:w="1185"/>
                  <w:gridCol w:w="1182"/>
                </w:tblGrid>
                <w:tr w:rsidR="007A73D6" w14:paraId="015255B4" w14:textId="77777777">
                  <w:trPr>
                    <w:trHeight w:val="769"/>
                  </w:trPr>
                  <w:tc>
                    <w:tcPr>
                      <w:tcW w:w="4791" w:type="dxa"/>
                    </w:tcPr>
                    <w:p w14:paraId="3EC33F57" w14:textId="77777777" w:rsidR="007A73D6" w:rsidRDefault="007A73D6">
                      <w:pPr>
                        <w:pStyle w:val="TableParagraph"/>
                        <w:rPr>
                          <w:rFonts w:ascii="Times New Roman"/>
                          <w:sz w:val="18"/>
                        </w:rPr>
                      </w:pPr>
                    </w:p>
                  </w:tc>
                  <w:tc>
                    <w:tcPr>
                      <w:tcW w:w="2990" w:type="dxa"/>
                    </w:tcPr>
                    <w:p w14:paraId="6361BFC6" w14:textId="77777777" w:rsidR="007A73D6" w:rsidRDefault="00F85E0D">
                      <w:pPr>
                        <w:pStyle w:val="TableParagraph"/>
                        <w:spacing w:before="113"/>
                        <w:ind w:left="1037" w:right="229" w:hanging="766"/>
                        <w:rPr>
                          <w:rFonts w:ascii="Times New Roman"/>
                          <w:b/>
                        </w:rPr>
                      </w:pPr>
                      <w:r>
                        <w:rPr>
                          <w:rFonts w:ascii="Times New Roman"/>
                          <w:b/>
                        </w:rPr>
                        <w:t>PO QUALITY CLAUSES QC-410-1</w:t>
                      </w:r>
                    </w:p>
                  </w:tc>
                  <w:tc>
                    <w:tcPr>
                      <w:tcW w:w="1185" w:type="dxa"/>
                      <w:tcBorders>
                        <w:right w:val="single" w:sz="18" w:space="0" w:color="000000"/>
                      </w:tcBorders>
                    </w:tcPr>
                    <w:p w14:paraId="38070099" w14:textId="77777777" w:rsidR="007A73D6" w:rsidRDefault="00F85E0D">
                      <w:pPr>
                        <w:pStyle w:val="TableParagraph"/>
                        <w:spacing w:line="244" w:lineRule="exact"/>
                        <w:ind w:left="216" w:right="84"/>
                        <w:jc w:val="center"/>
                        <w:rPr>
                          <w:rFonts w:ascii="Times New Roman"/>
                          <w:b/>
                        </w:rPr>
                      </w:pPr>
                      <w:r>
                        <w:rPr>
                          <w:rFonts w:ascii="Times New Roman"/>
                          <w:b/>
                        </w:rPr>
                        <w:t>Revision</w:t>
                      </w:r>
                    </w:p>
                    <w:p w14:paraId="7FAEB61C" w14:textId="77777777" w:rsidR="007A73D6" w:rsidRDefault="007A73D6">
                      <w:pPr>
                        <w:pStyle w:val="TableParagraph"/>
                        <w:spacing w:before="8"/>
                        <w:rPr>
                          <w:rFonts w:ascii="Times New Roman"/>
                          <w:sz w:val="19"/>
                        </w:rPr>
                      </w:pPr>
                    </w:p>
                    <w:p w14:paraId="6C8D49C7" w14:textId="0C501275" w:rsidR="007A73D6" w:rsidRDefault="00F85E0D">
                      <w:pPr>
                        <w:pStyle w:val="TableParagraph"/>
                        <w:ind w:left="186" w:right="84"/>
                        <w:jc w:val="center"/>
                        <w:rPr>
                          <w:rFonts w:ascii="Times New Roman"/>
                          <w:b/>
                        </w:rPr>
                      </w:pPr>
                      <w:r>
                        <w:rPr>
                          <w:rFonts w:ascii="Times New Roman"/>
                          <w:b/>
                          <w:color w:val="FF0000"/>
                        </w:rPr>
                        <w:t>2</w:t>
                      </w:r>
                      <w:r w:rsidR="004B5E70">
                        <w:rPr>
                          <w:rFonts w:ascii="Times New Roman"/>
                          <w:b/>
                          <w:color w:val="FF0000"/>
                        </w:rPr>
                        <w:t>5</w:t>
                      </w:r>
                    </w:p>
                  </w:tc>
                  <w:tc>
                    <w:tcPr>
                      <w:tcW w:w="1182" w:type="dxa"/>
                      <w:tcBorders>
                        <w:left w:val="single" w:sz="18" w:space="0" w:color="000000"/>
                      </w:tcBorders>
                    </w:tcPr>
                    <w:p w14:paraId="03545002" w14:textId="77777777" w:rsidR="007A73D6" w:rsidRDefault="00F85E0D">
                      <w:pPr>
                        <w:pStyle w:val="TableParagraph"/>
                        <w:spacing w:line="244" w:lineRule="exact"/>
                        <w:ind w:left="366"/>
                        <w:rPr>
                          <w:rFonts w:ascii="Times New Roman"/>
                          <w:b/>
                        </w:rPr>
                      </w:pPr>
                      <w:r>
                        <w:rPr>
                          <w:rFonts w:ascii="Times New Roman"/>
                          <w:b/>
                        </w:rPr>
                        <w:t>Page</w:t>
                      </w:r>
                    </w:p>
                    <w:p w14:paraId="548E01D1" w14:textId="77777777" w:rsidR="007A73D6" w:rsidRDefault="007A73D6">
                      <w:pPr>
                        <w:pStyle w:val="TableParagraph"/>
                        <w:spacing w:before="8"/>
                        <w:rPr>
                          <w:rFonts w:ascii="Times New Roman"/>
                          <w:sz w:val="19"/>
                        </w:rPr>
                      </w:pPr>
                    </w:p>
                    <w:p w14:paraId="66E88565" w14:textId="77777777" w:rsidR="007A73D6" w:rsidRDefault="00F85E0D">
                      <w:pPr>
                        <w:pStyle w:val="TableParagraph"/>
                        <w:ind w:left="279"/>
                        <w:rPr>
                          <w:rFonts w:ascii="Times New Roman"/>
                          <w:b/>
                        </w:rPr>
                      </w:pPr>
                      <w:r>
                        <w:fldChar w:fldCharType="begin"/>
                      </w:r>
                      <w:r>
                        <w:rPr>
                          <w:rFonts w:ascii="Times New Roman"/>
                          <w:b/>
                        </w:rPr>
                        <w:instrText xml:space="preserve"> PAGE </w:instrText>
                      </w:r>
                      <w:r>
                        <w:fldChar w:fldCharType="separate"/>
                      </w:r>
                      <w:r>
                        <w:t>1</w:t>
                      </w:r>
                      <w:r>
                        <w:fldChar w:fldCharType="end"/>
                      </w:r>
                      <w:r>
                        <w:rPr>
                          <w:rFonts w:ascii="Times New Roman"/>
                          <w:b/>
                        </w:rPr>
                        <w:t xml:space="preserve"> of</w:t>
                      </w:r>
                      <w:r>
                        <w:rPr>
                          <w:rFonts w:ascii="Times New Roman"/>
                          <w:b/>
                          <w:spacing w:val="2"/>
                        </w:rPr>
                        <w:t xml:space="preserve"> </w:t>
                      </w:r>
                      <w:r>
                        <w:rPr>
                          <w:rFonts w:ascii="Times New Roman"/>
                          <w:b/>
                        </w:rPr>
                        <w:t>11</w:t>
                      </w:r>
                    </w:p>
                  </w:tc>
                </w:tr>
              </w:tbl>
              <w:p w14:paraId="4EAE7DFB" w14:textId="77777777" w:rsidR="007A73D6" w:rsidRDefault="007A73D6">
                <w:pPr>
                  <w:pStyle w:val="BodyText"/>
                </w:pPr>
              </w:p>
            </w:txbxContent>
          </v:textbox>
          <w10:wrap anchorx="page" anchory="page"/>
        </v:shape>
      </w:pict>
    </w:r>
    <w:r>
      <w:rPr>
        <w:noProof/>
      </w:rPr>
      <w:drawing>
        <wp:anchor distT="0" distB="0" distL="0" distR="0" simplePos="0" relativeHeight="268419815" behindDoc="1" locked="0" layoutInCell="1" allowOverlap="1" wp14:anchorId="2D1169E7" wp14:editId="101886BB">
          <wp:simplePos x="0" y="0"/>
          <wp:positionH relativeFrom="page">
            <wp:posOffset>771525</wp:posOffset>
          </wp:positionH>
          <wp:positionV relativeFrom="page">
            <wp:posOffset>476250</wp:posOffset>
          </wp:positionV>
          <wp:extent cx="1800225" cy="4572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00225" cy="4572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3AB3" w14:textId="77777777" w:rsidR="007A73D6" w:rsidRDefault="00F85E0D">
    <w:pPr>
      <w:pStyle w:val="BodyText"/>
      <w:spacing w:line="14" w:lineRule="auto"/>
      <w:rPr>
        <w:sz w:val="20"/>
      </w:rPr>
    </w:pPr>
    <w:r>
      <w:pict w14:anchorId="17F5762C">
        <v:shapetype id="_x0000_t202" coordsize="21600,21600" o:spt="202" path="m,l,21600r21600,l21600,xe">
          <v:stroke joinstyle="miter"/>
          <v:path gradientshapeok="t" o:connecttype="rect"/>
        </v:shapetype>
        <v:shape id="_x0000_s1025" type="#_x0000_t202" style="position:absolute;margin-left:54.1pt;margin-top:36pt;width:509.9pt;height:41.3pt;z-index:1048;mso-position-horizontal-relative:page;mso-position-vertical-relative:page"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791"/>
                  <w:gridCol w:w="3005"/>
                  <w:gridCol w:w="1169"/>
                  <w:gridCol w:w="1188"/>
                </w:tblGrid>
                <w:tr w:rsidR="007A73D6" w14:paraId="6055AE06" w14:textId="77777777">
                  <w:trPr>
                    <w:trHeight w:val="766"/>
                  </w:trPr>
                  <w:tc>
                    <w:tcPr>
                      <w:tcW w:w="4791" w:type="dxa"/>
                    </w:tcPr>
                    <w:p w14:paraId="57F130D2" w14:textId="77777777" w:rsidR="007A73D6" w:rsidRDefault="007A73D6">
                      <w:pPr>
                        <w:pStyle w:val="TableParagraph"/>
                        <w:rPr>
                          <w:rFonts w:ascii="Times New Roman"/>
                          <w:sz w:val="18"/>
                        </w:rPr>
                      </w:pPr>
                    </w:p>
                  </w:tc>
                  <w:tc>
                    <w:tcPr>
                      <w:tcW w:w="3005" w:type="dxa"/>
                    </w:tcPr>
                    <w:p w14:paraId="5AEAD229" w14:textId="77777777" w:rsidR="007A73D6" w:rsidRDefault="00F85E0D">
                      <w:pPr>
                        <w:pStyle w:val="TableParagraph"/>
                        <w:spacing w:before="96"/>
                        <w:ind w:left="1036" w:right="244" w:hanging="766"/>
                        <w:rPr>
                          <w:rFonts w:ascii="Times New Roman"/>
                          <w:b/>
                        </w:rPr>
                      </w:pPr>
                      <w:r>
                        <w:rPr>
                          <w:rFonts w:ascii="Times New Roman"/>
                          <w:b/>
                        </w:rPr>
                        <w:t>PO QUALITY CLAUSES QC-410-1</w:t>
                      </w:r>
                    </w:p>
                  </w:tc>
                  <w:tc>
                    <w:tcPr>
                      <w:tcW w:w="1169" w:type="dxa"/>
                      <w:tcBorders>
                        <w:right w:val="single" w:sz="18" w:space="0" w:color="000000"/>
                      </w:tcBorders>
                    </w:tcPr>
                    <w:p w14:paraId="7D8D61FB" w14:textId="77777777" w:rsidR="007A73D6" w:rsidRDefault="00F85E0D">
                      <w:pPr>
                        <w:pStyle w:val="TableParagraph"/>
                        <w:spacing w:line="232" w:lineRule="exact"/>
                        <w:ind w:left="201" w:right="83"/>
                        <w:jc w:val="center"/>
                        <w:rPr>
                          <w:rFonts w:ascii="Times New Roman"/>
                          <w:b/>
                        </w:rPr>
                      </w:pPr>
                      <w:r>
                        <w:rPr>
                          <w:rFonts w:ascii="Times New Roman"/>
                          <w:b/>
                        </w:rPr>
                        <w:t>Revision</w:t>
                      </w:r>
                    </w:p>
                    <w:p w14:paraId="33F4DA63" w14:textId="77777777" w:rsidR="007A73D6" w:rsidRDefault="007A73D6">
                      <w:pPr>
                        <w:pStyle w:val="TableParagraph"/>
                        <w:spacing w:before="1"/>
                        <w:rPr>
                          <w:sz w:val="19"/>
                        </w:rPr>
                      </w:pPr>
                    </w:p>
                    <w:p w14:paraId="536AD9B6" w14:textId="186032A4" w:rsidR="007A73D6" w:rsidRDefault="00F85E0D">
                      <w:pPr>
                        <w:pStyle w:val="TableParagraph"/>
                        <w:ind w:left="176" w:right="83"/>
                        <w:jc w:val="center"/>
                        <w:rPr>
                          <w:rFonts w:ascii="Times New Roman"/>
                          <w:b/>
                        </w:rPr>
                      </w:pPr>
                      <w:r>
                        <w:rPr>
                          <w:rFonts w:ascii="Times New Roman"/>
                          <w:b/>
                          <w:color w:val="FF0000"/>
                        </w:rPr>
                        <w:t>2</w:t>
                      </w:r>
                      <w:r w:rsidR="00972856">
                        <w:rPr>
                          <w:rFonts w:ascii="Times New Roman"/>
                          <w:b/>
                          <w:color w:val="FF0000"/>
                        </w:rPr>
                        <w:t>5</w:t>
                      </w:r>
                    </w:p>
                  </w:tc>
                  <w:tc>
                    <w:tcPr>
                      <w:tcW w:w="1188" w:type="dxa"/>
                      <w:tcBorders>
                        <w:left w:val="single" w:sz="18" w:space="0" w:color="000000"/>
                      </w:tcBorders>
                    </w:tcPr>
                    <w:p w14:paraId="452EFB7A" w14:textId="77777777" w:rsidR="007A73D6" w:rsidRDefault="00F85E0D">
                      <w:pPr>
                        <w:pStyle w:val="TableParagraph"/>
                        <w:spacing w:line="232" w:lineRule="exact"/>
                        <w:ind w:left="369"/>
                        <w:rPr>
                          <w:rFonts w:ascii="Times New Roman"/>
                          <w:b/>
                        </w:rPr>
                      </w:pPr>
                      <w:r>
                        <w:rPr>
                          <w:rFonts w:ascii="Times New Roman"/>
                          <w:b/>
                        </w:rPr>
                        <w:t>Page</w:t>
                      </w:r>
                    </w:p>
                    <w:p w14:paraId="3672416D" w14:textId="77777777" w:rsidR="007A73D6" w:rsidRDefault="007A73D6">
                      <w:pPr>
                        <w:pStyle w:val="TableParagraph"/>
                        <w:spacing w:before="1"/>
                        <w:rPr>
                          <w:sz w:val="19"/>
                        </w:rPr>
                      </w:pPr>
                    </w:p>
                    <w:p w14:paraId="5844BEB9" w14:textId="77777777" w:rsidR="007A73D6" w:rsidRDefault="00F85E0D">
                      <w:pPr>
                        <w:pStyle w:val="TableParagraph"/>
                        <w:ind w:left="280"/>
                        <w:rPr>
                          <w:rFonts w:ascii="Times New Roman"/>
                          <w:b/>
                        </w:rPr>
                      </w:pPr>
                      <w:r>
                        <w:rPr>
                          <w:rFonts w:ascii="Times New Roman"/>
                          <w:b/>
                        </w:rPr>
                        <w:t>9 of</w:t>
                      </w:r>
                      <w:r>
                        <w:rPr>
                          <w:rFonts w:ascii="Times New Roman"/>
                          <w:b/>
                          <w:spacing w:val="2"/>
                        </w:rPr>
                        <w:t xml:space="preserve"> </w:t>
                      </w:r>
                      <w:r>
                        <w:rPr>
                          <w:rFonts w:ascii="Times New Roman"/>
                          <w:b/>
                        </w:rPr>
                        <w:t>11</w:t>
                      </w:r>
                    </w:p>
                  </w:tc>
                </w:tr>
              </w:tbl>
              <w:p w14:paraId="52020ED2" w14:textId="77777777" w:rsidR="007A73D6" w:rsidRDefault="007A73D6">
                <w:pPr>
                  <w:pStyle w:val="BodyText"/>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95A6" w14:textId="77777777" w:rsidR="007A73D6" w:rsidRDefault="007A73D6">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F283" w14:textId="77777777" w:rsidR="007A73D6" w:rsidRDefault="007A73D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040D"/>
    <w:multiLevelType w:val="hybridMultilevel"/>
    <w:tmpl w:val="1BB65852"/>
    <w:lvl w:ilvl="0" w:tplc="C98EDB68">
      <w:start w:val="1"/>
      <w:numFmt w:val="upperRoman"/>
      <w:lvlText w:val="(%1)"/>
      <w:lvlJc w:val="left"/>
      <w:pPr>
        <w:ind w:left="1271" w:hanging="389"/>
        <w:jc w:val="left"/>
      </w:pPr>
      <w:rPr>
        <w:rFonts w:ascii="Arial" w:eastAsia="Arial" w:hAnsi="Arial" w:cs="Arial" w:hint="default"/>
        <w:spacing w:val="-31"/>
        <w:w w:val="100"/>
        <w:sz w:val="22"/>
        <w:szCs w:val="22"/>
        <w:lang w:val="en-US" w:eastAsia="en-US" w:bidi="en-US"/>
      </w:rPr>
    </w:lvl>
    <w:lvl w:ilvl="1" w:tplc="E40A0FF4">
      <w:start w:val="1"/>
      <w:numFmt w:val="upperLetter"/>
      <w:lvlText w:val="%2."/>
      <w:lvlJc w:val="left"/>
      <w:pPr>
        <w:ind w:left="1602" w:hanging="363"/>
        <w:jc w:val="left"/>
      </w:pPr>
      <w:rPr>
        <w:rFonts w:ascii="Arial" w:eastAsia="Arial" w:hAnsi="Arial" w:cs="Arial" w:hint="default"/>
        <w:spacing w:val="-22"/>
        <w:w w:val="96"/>
        <w:sz w:val="19"/>
        <w:szCs w:val="19"/>
        <w:lang w:val="en-US" w:eastAsia="en-US" w:bidi="en-US"/>
      </w:rPr>
    </w:lvl>
    <w:lvl w:ilvl="2" w:tplc="74D0CD5E">
      <w:start w:val="1"/>
      <w:numFmt w:val="decimal"/>
      <w:lvlText w:val="%3."/>
      <w:lvlJc w:val="left"/>
      <w:pPr>
        <w:ind w:left="1962" w:hanging="360"/>
        <w:jc w:val="left"/>
      </w:pPr>
      <w:rPr>
        <w:rFonts w:ascii="Arial" w:eastAsia="Arial" w:hAnsi="Arial" w:cs="Arial" w:hint="default"/>
        <w:spacing w:val="-22"/>
        <w:w w:val="68"/>
        <w:sz w:val="24"/>
        <w:szCs w:val="24"/>
        <w:lang w:val="en-US" w:eastAsia="en-US" w:bidi="en-US"/>
      </w:rPr>
    </w:lvl>
    <w:lvl w:ilvl="3" w:tplc="3842CF54">
      <w:numFmt w:val="bullet"/>
      <w:lvlText w:val="•"/>
      <w:lvlJc w:val="left"/>
      <w:pPr>
        <w:ind w:left="3025" w:hanging="360"/>
      </w:pPr>
      <w:rPr>
        <w:rFonts w:hint="default"/>
        <w:lang w:val="en-US" w:eastAsia="en-US" w:bidi="en-US"/>
      </w:rPr>
    </w:lvl>
    <w:lvl w:ilvl="4" w:tplc="7D468A4E">
      <w:numFmt w:val="bullet"/>
      <w:lvlText w:val="•"/>
      <w:lvlJc w:val="left"/>
      <w:pPr>
        <w:ind w:left="4090" w:hanging="360"/>
      </w:pPr>
      <w:rPr>
        <w:rFonts w:hint="default"/>
        <w:lang w:val="en-US" w:eastAsia="en-US" w:bidi="en-US"/>
      </w:rPr>
    </w:lvl>
    <w:lvl w:ilvl="5" w:tplc="7A56B566">
      <w:numFmt w:val="bullet"/>
      <w:lvlText w:val="•"/>
      <w:lvlJc w:val="left"/>
      <w:pPr>
        <w:ind w:left="5155" w:hanging="360"/>
      </w:pPr>
      <w:rPr>
        <w:rFonts w:hint="default"/>
        <w:lang w:val="en-US" w:eastAsia="en-US" w:bidi="en-US"/>
      </w:rPr>
    </w:lvl>
    <w:lvl w:ilvl="6" w:tplc="BF969310">
      <w:numFmt w:val="bullet"/>
      <w:lvlText w:val="•"/>
      <w:lvlJc w:val="left"/>
      <w:pPr>
        <w:ind w:left="6220" w:hanging="360"/>
      </w:pPr>
      <w:rPr>
        <w:rFonts w:hint="default"/>
        <w:lang w:val="en-US" w:eastAsia="en-US" w:bidi="en-US"/>
      </w:rPr>
    </w:lvl>
    <w:lvl w:ilvl="7" w:tplc="3F32ADAE">
      <w:numFmt w:val="bullet"/>
      <w:lvlText w:val="•"/>
      <w:lvlJc w:val="left"/>
      <w:pPr>
        <w:ind w:left="7285" w:hanging="360"/>
      </w:pPr>
      <w:rPr>
        <w:rFonts w:hint="default"/>
        <w:lang w:val="en-US" w:eastAsia="en-US" w:bidi="en-US"/>
      </w:rPr>
    </w:lvl>
    <w:lvl w:ilvl="8" w:tplc="61E4BEB0">
      <w:numFmt w:val="bullet"/>
      <w:lvlText w:val="•"/>
      <w:lvlJc w:val="left"/>
      <w:pPr>
        <w:ind w:left="8350" w:hanging="360"/>
      </w:pPr>
      <w:rPr>
        <w:rFonts w:hint="default"/>
        <w:lang w:val="en-US" w:eastAsia="en-US" w:bidi="en-US"/>
      </w:rPr>
    </w:lvl>
  </w:abstractNum>
  <w:abstractNum w:abstractNumId="1" w15:restartNumberingAfterBreak="0">
    <w:nsid w:val="0B49254C"/>
    <w:multiLevelType w:val="hybridMultilevel"/>
    <w:tmpl w:val="2AF43122"/>
    <w:lvl w:ilvl="0" w:tplc="35D0B5C4">
      <w:numFmt w:val="bullet"/>
      <w:lvlText w:val=""/>
      <w:lvlJc w:val="left"/>
      <w:pPr>
        <w:ind w:left="1242" w:hanging="286"/>
      </w:pPr>
      <w:rPr>
        <w:rFonts w:hint="default"/>
        <w:w w:val="97"/>
        <w:lang w:val="en-US" w:eastAsia="en-US" w:bidi="en-US"/>
      </w:rPr>
    </w:lvl>
    <w:lvl w:ilvl="1" w:tplc="C39CDE92">
      <w:numFmt w:val="bullet"/>
      <w:lvlText w:val=""/>
      <w:lvlJc w:val="left"/>
      <w:pPr>
        <w:ind w:left="1962" w:hanging="360"/>
      </w:pPr>
      <w:rPr>
        <w:rFonts w:ascii="Symbol" w:eastAsia="Symbol" w:hAnsi="Symbol" w:cs="Symbol" w:hint="default"/>
        <w:w w:val="97"/>
        <w:sz w:val="19"/>
        <w:szCs w:val="19"/>
        <w:lang w:val="en-US" w:eastAsia="en-US" w:bidi="en-US"/>
      </w:rPr>
    </w:lvl>
    <w:lvl w:ilvl="2" w:tplc="17464B20">
      <w:numFmt w:val="bullet"/>
      <w:lvlText w:val="•"/>
      <w:lvlJc w:val="left"/>
      <w:pPr>
        <w:ind w:left="2906" w:hanging="360"/>
      </w:pPr>
      <w:rPr>
        <w:rFonts w:hint="default"/>
        <w:lang w:val="en-US" w:eastAsia="en-US" w:bidi="en-US"/>
      </w:rPr>
    </w:lvl>
    <w:lvl w:ilvl="3" w:tplc="75D04A26">
      <w:numFmt w:val="bullet"/>
      <w:lvlText w:val="•"/>
      <w:lvlJc w:val="left"/>
      <w:pPr>
        <w:ind w:left="3853" w:hanging="360"/>
      </w:pPr>
      <w:rPr>
        <w:rFonts w:hint="default"/>
        <w:lang w:val="en-US" w:eastAsia="en-US" w:bidi="en-US"/>
      </w:rPr>
    </w:lvl>
    <w:lvl w:ilvl="4" w:tplc="F1ECA19C">
      <w:numFmt w:val="bullet"/>
      <w:lvlText w:val="•"/>
      <w:lvlJc w:val="left"/>
      <w:pPr>
        <w:ind w:left="4800" w:hanging="360"/>
      </w:pPr>
      <w:rPr>
        <w:rFonts w:hint="default"/>
        <w:lang w:val="en-US" w:eastAsia="en-US" w:bidi="en-US"/>
      </w:rPr>
    </w:lvl>
    <w:lvl w:ilvl="5" w:tplc="76F6421A">
      <w:numFmt w:val="bullet"/>
      <w:lvlText w:val="•"/>
      <w:lvlJc w:val="left"/>
      <w:pPr>
        <w:ind w:left="5746" w:hanging="360"/>
      </w:pPr>
      <w:rPr>
        <w:rFonts w:hint="default"/>
        <w:lang w:val="en-US" w:eastAsia="en-US" w:bidi="en-US"/>
      </w:rPr>
    </w:lvl>
    <w:lvl w:ilvl="6" w:tplc="2D8479A6">
      <w:numFmt w:val="bullet"/>
      <w:lvlText w:val="•"/>
      <w:lvlJc w:val="left"/>
      <w:pPr>
        <w:ind w:left="6693" w:hanging="360"/>
      </w:pPr>
      <w:rPr>
        <w:rFonts w:hint="default"/>
        <w:lang w:val="en-US" w:eastAsia="en-US" w:bidi="en-US"/>
      </w:rPr>
    </w:lvl>
    <w:lvl w:ilvl="7" w:tplc="56A807C2">
      <w:numFmt w:val="bullet"/>
      <w:lvlText w:val="•"/>
      <w:lvlJc w:val="left"/>
      <w:pPr>
        <w:ind w:left="7640" w:hanging="360"/>
      </w:pPr>
      <w:rPr>
        <w:rFonts w:hint="default"/>
        <w:lang w:val="en-US" w:eastAsia="en-US" w:bidi="en-US"/>
      </w:rPr>
    </w:lvl>
    <w:lvl w:ilvl="8" w:tplc="0E728708">
      <w:numFmt w:val="bullet"/>
      <w:lvlText w:val="•"/>
      <w:lvlJc w:val="left"/>
      <w:pPr>
        <w:ind w:left="8586" w:hanging="360"/>
      </w:pPr>
      <w:rPr>
        <w:rFonts w:hint="default"/>
        <w:lang w:val="en-US" w:eastAsia="en-US" w:bidi="en-US"/>
      </w:rPr>
    </w:lvl>
  </w:abstractNum>
  <w:abstractNum w:abstractNumId="2" w15:restartNumberingAfterBreak="0">
    <w:nsid w:val="7374059A"/>
    <w:multiLevelType w:val="hybridMultilevel"/>
    <w:tmpl w:val="230A9F3E"/>
    <w:lvl w:ilvl="0" w:tplc="9CBC686C">
      <w:start w:val="1"/>
      <w:numFmt w:val="upperRoman"/>
      <w:lvlText w:val="(%1)"/>
      <w:lvlJc w:val="left"/>
      <w:pPr>
        <w:ind w:left="882" w:hanging="269"/>
        <w:jc w:val="left"/>
      </w:pPr>
      <w:rPr>
        <w:rFonts w:ascii="Arial" w:eastAsia="Arial" w:hAnsi="Arial" w:cs="Arial" w:hint="default"/>
        <w:spacing w:val="-48"/>
        <w:w w:val="100"/>
        <w:sz w:val="22"/>
        <w:szCs w:val="22"/>
        <w:lang w:val="en-US" w:eastAsia="en-US" w:bidi="en-US"/>
      </w:rPr>
    </w:lvl>
    <w:lvl w:ilvl="1" w:tplc="846A507E">
      <w:start w:val="1"/>
      <w:numFmt w:val="lowerLetter"/>
      <w:lvlText w:val="(%2)"/>
      <w:lvlJc w:val="left"/>
      <w:pPr>
        <w:ind w:left="2322" w:hanging="720"/>
        <w:jc w:val="left"/>
      </w:pPr>
      <w:rPr>
        <w:rFonts w:ascii="Arial" w:eastAsia="Arial" w:hAnsi="Arial" w:cs="Arial" w:hint="default"/>
        <w:spacing w:val="-8"/>
        <w:w w:val="100"/>
        <w:sz w:val="22"/>
        <w:szCs w:val="22"/>
        <w:lang w:val="en-US" w:eastAsia="en-US" w:bidi="en-US"/>
      </w:rPr>
    </w:lvl>
    <w:lvl w:ilvl="2" w:tplc="7F7AF554">
      <w:numFmt w:val="bullet"/>
      <w:lvlText w:val="•"/>
      <w:lvlJc w:val="left"/>
      <w:pPr>
        <w:ind w:left="3226" w:hanging="720"/>
      </w:pPr>
      <w:rPr>
        <w:rFonts w:hint="default"/>
        <w:lang w:val="en-US" w:eastAsia="en-US" w:bidi="en-US"/>
      </w:rPr>
    </w:lvl>
    <w:lvl w:ilvl="3" w:tplc="5E984C80">
      <w:numFmt w:val="bullet"/>
      <w:lvlText w:val="•"/>
      <w:lvlJc w:val="left"/>
      <w:pPr>
        <w:ind w:left="4133" w:hanging="720"/>
      </w:pPr>
      <w:rPr>
        <w:rFonts w:hint="default"/>
        <w:lang w:val="en-US" w:eastAsia="en-US" w:bidi="en-US"/>
      </w:rPr>
    </w:lvl>
    <w:lvl w:ilvl="4" w:tplc="4502AEE2">
      <w:numFmt w:val="bullet"/>
      <w:lvlText w:val="•"/>
      <w:lvlJc w:val="left"/>
      <w:pPr>
        <w:ind w:left="5040" w:hanging="720"/>
      </w:pPr>
      <w:rPr>
        <w:rFonts w:hint="default"/>
        <w:lang w:val="en-US" w:eastAsia="en-US" w:bidi="en-US"/>
      </w:rPr>
    </w:lvl>
    <w:lvl w:ilvl="5" w:tplc="88AA57FC">
      <w:numFmt w:val="bullet"/>
      <w:lvlText w:val="•"/>
      <w:lvlJc w:val="left"/>
      <w:pPr>
        <w:ind w:left="5946" w:hanging="720"/>
      </w:pPr>
      <w:rPr>
        <w:rFonts w:hint="default"/>
        <w:lang w:val="en-US" w:eastAsia="en-US" w:bidi="en-US"/>
      </w:rPr>
    </w:lvl>
    <w:lvl w:ilvl="6" w:tplc="F1AE26E6">
      <w:numFmt w:val="bullet"/>
      <w:lvlText w:val="•"/>
      <w:lvlJc w:val="left"/>
      <w:pPr>
        <w:ind w:left="6853" w:hanging="720"/>
      </w:pPr>
      <w:rPr>
        <w:rFonts w:hint="default"/>
        <w:lang w:val="en-US" w:eastAsia="en-US" w:bidi="en-US"/>
      </w:rPr>
    </w:lvl>
    <w:lvl w:ilvl="7" w:tplc="B6F08F66">
      <w:numFmt w:val="bullet"/>
      <w:lvlText w:val="•"/>
      <w:lvlJc w:val="left"/>
      <w:pPr>
        <w:ind w:left="7760" w:hanging="720"/>
      </w:pPr>
      <w:rPr>
        <w:rFonts w:hint="default"/>
        <w:lang w:val="en-US" w:eastAsia="en-US" w:bidi="en-US"/>
      </w:rPr>
    </w:lvl>
    <w:lvl w:ilvl="8" w:tplc="BD32AF8C">
      <w:numFmt w:val="bullet"/>
      <w:lvlText w:val="•"/>
      <w:lvlJc w:val="left"/>
      <w:pPr>
        <w:ind w:left="8666" w:hanging="720"/>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A73D6"/>
    <w:rsid w:val="0019636E"/>
    <w:rsid w:val="00247F69"/>
    <w:rsid w:val="004B5E70"/>
    <w:rsid w:val="0074594E"/>
    <w:rsid w:val="007A73D6"/>
    <w:rsid w:val="00972856"/>
    <w:rsid w:val="00F85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0A2EB"/>
  <w15:docId w15:val="{288BB779-E82E-4719-A92B-4B89DF6F9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88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24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5E70"/>
    <w:pPr>
      <w:tabs>
        <w:tab w:val="center" w:pos="4680"/>
        <w:tab w:val="right" w:pos="9360"/>
      </w:tabs>
    </w:pPr>
  </w:style>
  <w:style w:type="character" w:customStyle="1" w:styleId="HeaderChar">
    <w:name w:val="Header Char"/>
    <w:basedOn w:val="DefaultParagraphFont"/>
    <w:link w:val="Header"/>
    <w:uiPriority w:val="99"/>
    <w:rsid w:val="004B5E70"/>
    <w:rPr>
      <w:rFonts w:ascii="Arial" w:eastAsia="Arial" w:hAnsi="Arial" w:cs="Arial"/>
      <w:lang w:bidi="en-US"/>
    </w:rPr>
  </w:style>
  <w:style w:type="paragraph" w:styleId="Footer">
    <w:name w:val="footer"/>
    <w:basedOn w:val="Normal"/>
    <w:link w:val="FooterChar"/>
    <w:uiPriority w:val="99"/>
    <w:unhideWhenUsed/>
    <w:rsid w:val="004B5E70"/>
    <w:pPr>
      <w:tabs>
        <w:tab w:val="center" w:pos="4680"/>
        <w:tab w:val="right" w:pos="9360"/>
      </w:tabs>
    </w:pPr>
  </w:style>
  <w:style w:type="character" w:customStyle="1" w:styleId="FooterChar">
    <w:name w:val="Footer Char"/>
    <w:basedOn w:val="DefaultParagraphFont"/>
    <w:link w:val="Footer"/>
    <w:uiPriority w:val="99"/>
    <w:rsid w:val="004B5E70"/>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roponent.com/supplier-resources/"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eingsuppliers.com/tc0692/"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www.lockheedmartin.com/us/suppliers/bu-info/aeronautics/sustainment-services.html" TargetMode="External"/><Relationship Id="rId4" Type="http://schemas.openxmlformats.org/officeDocument/2006/relationships/webSettings" Target="webSettings.xml"/><Relationship Id="rId9" Type="http://schemas.openxmlformats.org/officeDocument/2006/relationships/hyperlink" Target="http://www.lockheedmartin.com/us/suppliers/bu-info/aeronautics/sustainment-services.htm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3480</Words>
  <Characters>19837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Gary DePhillips</cp:lastModifiedBy>
  <cp:revision>3</cp:revision>
  <cp:lastPrinted>2021-10-25T15:39:00Z</cp:lastPrinted>
  <dcterms:created xsi:type="dcterms:W3CDTF">2021-10-25T16:02:00Z</dcterms:created>
  <dcterms:modified xsi:type="dcterms:W3CDTF">2021-10-25T16:07:00Z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Creator">
    <vt:lpwstr>Microsoft® Word for Office 365</vt:lpwstr>
  </property>
  <property fmtid="{D5CDD505-2E9C-101B-9397-08002B2CF9AE}" pid="4" name="LastSaved">
    <vt:filetime>2021-10-25T00:00:00Z</vt:filetime>
  </property>
</Properties>
</file>